
<file path=[Content_Types].xml><?xml version="1.0" encoding="utf-8"?>
<Types xmlns="http://schemas.openxmlformats.org/package/2006/content-types">
  <Default Extension="bin" ContentType="image/unknown"/>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8D01E" w14:textId="77777777" w:rsidR="007D0DFF" w:rsidRDefault="007D0DFF" w:rsidP="004E2E8F">
      <w:pPr>
        <w:pStyle w:val="Titre"/>
      </w:pPr>
    </w:p>
    <w:p w14:paraId="46A4D781" w14:textId="77777777" w:rsidR="00B476C2" w:rsidRDefault="00B476C2" w:rsidP="004E2E8F">
      <w:pPr>
        <w:pStyle w:val="Titre"/>
      </w:pPr>
    </w:p>
    <w:p w14:paraId="3CEC4A14" w14:textId="77777777" w:rsidR="000168D7" w:rsidRDefault="000168D7" w:rsidP="004E2E8F">
      <w:pPr>
        <w:pStyle w:val="Titre"/>
        <w:rPr>
          <w:rFonts w:ascii="Times New Roman" w:eastAsia="Times New Roman" w:hAnsi="Times New Roman"/>
          <w:sz w:val="24"/>
        </w:rPr>
      </w:pPr>
      <w:bookmarkStart w:id="0" w:name="page1"/>
      <w:bookmarkEnd w:id="0"/>
      <w:r>
        <w:rPr>
          <w:noProof/>
          <w:lang w:eastAsia="fr-FR"/>
        </w:rPr>
        <w:drawing>
          <wp:anchor distT="0" distB="0" distL="114300" distR="114300" simplePos="0" relativeHeight="251659264" behindDoc="1" locked="0" layoutInCell="1" allowOverlap="1" wp14:anchorId="0AF1D4FD" wp14:editId="7A84B098">
            <wp:simplePos x="0" y="0"/>
            <wp:positionH relativeFrom="page">
              <wp:posOffset>0</wp:posOffset>
            </wp:positionH>
            <wp:positionV relativeFrom="page">
              <wp:posOffset>914400</wp:posOffset>
            </wp:positionV>
            <wp:extent cx="7560310" cy="1699895"/>
            <wp:effectExtent l="0" t="0" r="254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699895"/>
                    </a:xfrm>
                    <a:prstGeom prst="rect">
                      <a:avLst/>
                    </a:prstGeom>
                    <a:noFill/>
                  </pic:spPr>
                </pic:pic>
              </a:graphicData>
            </a:graphic>
            <wp14:sizeRelH relativeFrom="page">
              <wp14:pctWidth>0</wp14:pctWidth>
            </wp14:sizeRelH>
            <wp14:sizeRelV relativeFrom="page">
              <wp14:pctHeight>0</wp14:pctHeight>
            </wp14:sizeRelV>
          </wp:anchor>
        </w:drawing>
      </w:r>
    </w:p>
    <w:p w14:paraId="4FE2AF6A" w14:textId="77777777" w:rsidR="000168D7" w:rsidRDefault="000168D7" w:rsidP="004E2E8F">
      <w:pPr>
        <w:pStyle w:val="Titre"/>
        <w:rPr>
          <w:rFonts w:ascii="Times New Roman" w:eastAsia="Times New Roman" w:hAnsi="Times New Roman"/>
          <w:sz w:val="24"/>
        </w:rPr>
      </w:pPr>
    </w:p>
    <w:p w14:paraId="467060A8" w14:textId="77777777" w:rsidR="000168D7" w:rsidRDefault="000168D7" w:rsidP="004E2E8F">
      <w:pPr>
        <w:pStyle w:val="Titre"/>
        <w:rPr>
          <w:rFonts w:ascii="Times New Roman" w:eastAsia="Times New Roman" w:hAnsi="Times New Roman"/>
          <w:sz w:val="24"/>
        </w:rPr>
      </w:pPr>
    </w:p>
    <w:p w14:paraId="6038DD21" w14:textId="77777777" w:rsidR="000168D7" w:rsidRDefault="000168D7" w:rsidP="004E2E8F">
      <w:pPr>
        <w:pStyle w:val="Titre"/>
        <w:rPr>
          <w:rFonts w:ascii="Gill Sans MT" w:eastAsia="Gill Sans MT" w:hAnsi="Gill Sans MT"/>
          <w:sz w:val="72"/>
          <w:szCs w:val="72"/>
        </w:rPr>
      </w:pPr>
    </w:p>
    <w:p w14:paraId="00881B80" w14:textId="77777777" w:rsidR="000168D7" w:rsidRPr="00413452" w:rsidRDefault="00C53508" w:rsidP="00405567">
      <w:pPr>
        <w:pStyle w:val="Titre"/>
        <w:jc w:val="center"/>
        <w:rPr>
          <w:rFonts w:ascii="Rues" w:eastAsia="Gill Sans MT" w:hAnsi="Rues"/>
          <w:sz w:val="72"/>
          <w:szCs w:val="72"/>
        </w:rPr>
      </w:pPr>
      <w:r>
        <w:rPr>
          <w:rFonts w:ascii="Rues" w:eastAsia="Gill Sans MT" w:hAnsi="Rues"/>
          <w:sz w:val="72"/>
          <w:szCs w:val="72"/>
        </w:rPr>
        <w:t>D</w:t>
      </w:r>
      <w:r w:rsidR="000168D7" w:rsidRPr="00413452">
        <w:rPr>
          <w:rFonts w:ascii="Rues" w:eastAsia="Gill Sans MT" w:hAnsi="Rues"/>
          <w:sz w:val="72"/>
          <w:szCs w:val="72"/>
        </w:rPr>
        <w:t>ossier d’inscription</w:t>
      </w:r>
    </w:p>
    <w:p w14:paraId="0093AF2F" w14:textId="77777777" w:rsidR="000168D7" w:rsidRPr="00413452" w:rsidRDefault="000168D7" w:rsidP="00405567">
      <w:pPr>
        <w:pStyle w:val="Titre"/>
        <w:jc w:val="center"/>
        <w:rPr>
          <w:rFonts w:ascii="Rues" w:eastAsia="Gill Sans MT" w:hAnsi="Rues"/>
          <w:sz w:val="92"/>
        </w:rPr>
      </w:pPr>
      <w:r w:rsidRPr="00413452">
        <w:rPr>
          <w:rFonts w:ascii="Rues" w:eastAsia="Gill Sans MT" w:hAnsi="Rues"/>
          <w:sz w:val="72"/>
          <w:szCs w:val="72"/>
        </w:rPr>
        <w:t>Appel à initiatives</w:t>
      </w:r>
      <w:r w:rsidRPr="00413452">
        <w:rPr>
          <w:rFonts w:ascii="Rues" w:eastAsia="Times New Roman" w:hAnsi="Rues"/>
          <w:sz w:val="72"/>
          <w:szCs w:val="72"/>
        </w:rPr>
        <w:t xml:space="preserve">  </w:t>
      </w:r>
      <w:r w:rsidRPr="00413452">
        <w:rPr>
          <w:rFonts w:ascii="Rues" w:eastAsia="Times New Roman" w:hAnsi="Rues"/>
        </w:rPr>
        <w:t xml:space="preserve">     </w:t>
      </w:r>
      <w:r w:rsidRPr="00413452">
        <w:rPr>
          <w:rFonts w:ascii="Rues" w:eastAsia="Gill Sans MT" w:hAnsi="Rues"/>
          <w:sz w:val="92"/>
        </w:rPr>
        <w:t>2022-2023</w:t>
      </w:r>
    </w:p>
    <w:p w14:paraId="695F3149" w14:textId="3FB7B7A5" w:rsidR="000168D7" w:rsidRDefault="004E2E8F" w:rsidP="004E2E8F">
      <w:pPr>
        <w:pStyle w:val="Titre"/>
        <w:rPr>
          <w:rFonts w:ascii="Times New Roman" w:eastAsia="Times New Roman" w:hAnsi="Times New Roman"/>
          <w:sz w:val="24"/>
        </w:rPr>
      </w:pPr>
      <w:r>
        <w:rPr>
          <w:noProof/>
          <w:lang w:eastAsia="fr-FR"/>
        </w:rPr>
        <w:drawing>
          <wp:anchor distT="0" distB="0" distL="114300" distR="114300" simplePos="0" relativeHeight="251693056" behindDoc="0" locked="0" layoutInCell="1" allowOverlap="1" wp14:anchorId="2C52010E" wp14:editId="2DB25137">
            <wp:simplePos x="0" y="0"/>
            <wp:positionH relativeFrom="margin">
              <wp:align>center</wp:align>
            </wp:positionH>
            <wp:positionV relativeFrom="paragraph">
              <wp:posOffset>12700</wp:posOffset>
            </wp:positionV>
            <wp:extent cx="4107600" cy="2739600"/>
            <wp:effectExtent l="0" t="0" r="7620" b="3810"/>
            <wp:wrapSquare wrapText="bothSides"/>
            <wp:docPr id="1" name="Image 1" descr="Une image contenant personne, extérieur, enfant, cra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ersonne, extérieur, enfant, craie&#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07600" cy="2739600"/>
                    </a:xfrm>
                    <a:prstGeom prst="rect">
                      <a:avLst/>
                    </a:prstGeom>
                    <a:noFill/>
                    <a:ln>
                      <a:noFill/>
                    </a:ln>
                  </pic:spPr>
                </pic:pic>
              </a:graphicData>
            </a:graphic>
          </wp:anchor>
        </w:drawing>
      </w:r>
      <w:r w:rsidR="000168D7">
        <w:rPr>
          <w:rFonts w:ascii="Times New Roman" w:eastAsia="Times New Roman" w:hAnsi="Times New Roman"/>
          <w:sz w:val="24"/>
        </w:rPr>
        <w:t xml:space="preserve">  </w:t>
      </w:r>
    </w:p>
    <w:p w14:paraId="03F2A0CE" w14:textId="45F845F4" w:rsidR="000168D7" w:rsidRDefault="004E2E8F" w:rsidP="004E2E8F">
      <w:pPr>
        <w:pStyle w:val="Titre"/>
        <w:rPr>
          <w:rFonts w:ascii="Times New Roman" w:eastAsia="Times New Roman" w:hAnsi="Times New Roman"/>
          <w:sz w:val="24"/>
        </w:rPr>
      </w:pPr>
      <w:r>
        <w:rPr>
          <w:rFonts w:ascii="Times New Roman" w:eastAsia="Times New Roman" w:hAnsi="Times New Roman"/>
          <w:noProof/>
          <w:sz w:val="24"/>
          <w:lang w:eastAsia="fr-FR"/>
        </w:rPr>
        <mc:AlternateContent>
          <mc:Choice Requires="wps">
            <w:drawing>
              <wp:anchor distT="0" distB="0" distL="114300" distR="114300" simplePos="0" relativeHeight="251660288" behindDoc="0" locked="0" layoutInCell="1" allowOverlap="1" wp14:anchorId="1EF93391" wp14:editId="4ED02E3E">
                <wp:simplePos x="0" y="0"/>
                <wp:positionH relativeFrom="margin">
                  <wp:posOffset>838200</wp:posOffset>
                </wp:positionH>
                <wp:positionV relativeFrom="paragraph">
                  <wp:posOffset>2647315</wp:posOffset>
                </wp:positionV>
                <wp:extent cx="5067300" cy="1257300"/>
                <wp:effectExtent l="0" t="0" r="19050" b="1905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1257300"/>
                        </a:xfrm>
                        <a:prstGeom prst="rect">
                          <a:avLst/>
                        </a:prstGeom>
                        <a:solidFill>
                          <a:srgbClr val="FFFFFF"/>
                        </a:solidFill>
                        <a:ln w="9525">
                          <a:solidFill>
                            <a:srgbClr val="000000"/>
                          </a:solidFill>
                          <a:miter lim="800000"/>
                          <a:headEnd/>
                          <a:tailEnd/>
                        </a:ln>
                      </wps:spPr>
                      <wps:txbx>
                        <w:txbxContent>
                          <w:p w14:paraId="654DE671" w14:textId="3C53A9C5" w:rsidR="004E2E8F" w:rsidRPr="00BD4330" w:rsidRDefault="000168D7" w:rsidP="004E2E8F">
                            <w:pPr>
                              <w:spacing w:line="0" w:lineRule="atLeast"/>
                              <w:rPr>
                                <w:rFonts w:ascii="Rues" w:eastAsia="Gill Sans MT" w:hAnsi="Rues" w:cs="Calibri"/>
                                <w:b/>
                                <w:color w:val="55566B"/>
                                <w:sz w:val="52"/>
                                <w:szCs w:val="52"/>
                              </w:rPr>
                            </w:pPr>
                            <w:r w:rsidRPr="002A16DD">
                              <w:rPr>
                                <w:rFonts w:ascii="Rues" w:eastAsia="Gill Sans MT" w:hAnsi="Rues" w:cs="Calibri"/>
                                <w:b/>
                                <w:color w:val="55566B"/>
                                <w:sz w:val="52"/>
                                <w:szCs w:val="52"/>
                              </w:rPr>
                              <w:t>Rues aux enfants</w:t>
                            </w:r>
                            <w:r w:rsidR="004E2E8F" w:rsidRPr="002A16DD">
                              <w:rPr>
                                <w:rFonts w:ascii="Rues" w:eastAsia="Gill Sans MT" w:hAnsi="Rues" w:cs="Calibri"/>
                                <w:b/>
                                <w:color w:val="55566B"/>
                                <w:sz w:val="52"/>
                                <w:szCs w:val="52"/>
                              </w:rPr>
                              <w:t>, rues pour tou</w:t>
                            </w:r>
                            <w:r w:rsidR="00BD4330">
                              <w:rPr>
                                <w:rFonts w:ascii="Rues" w:eastAsia="Gill Sans MT" w:hAnsi="Rues" w:cs="Calibri"/>
                                <w:b/>
                                <w:color w:val="55566B"/>
                                <w:sz w:val="52"/>
                                <w:szCs w:val="52"/>
                              </w:rPr>
                              <w:t>s</w:t>
                            </w:r>
                          </w:p>
                          <w:p w14:paraId="788E5EFB" w14:textId="08EBFB5F" w:rsidR="000168D7" w:rsidRPr="00BD4330" w:rsidRDefault="0044742A" w:rsidP="00BD4330">
                            <w:pPr>
                              <w:rPr>
                                <w:rFonts w:ascii="Times New Roman" w:eastAsia="Times New Roman" w:hAnsi="Times New Roman"/>
                                <w:sz w:val="36"/>
                                <w:szCs w:val="36"/>
                              </w:rPr>
                            </w:pPr>
                            <w:r>
                              <w:rPr>
                                <w:rFonts w:ascii="Rues" w:eastAsia="Gill Sans MT" w:hAnsi="Rues"/>
                                <w:color w:val="55566B"/>
                                <w:sz w:val="56"/>
                                <w:szCs w:val="56"/>
                              </w:rPr>
                              <w:t xml:space="preserve"> </w:t>
                            </w:r>
                            <w:r w:rsidR="00BD4330">
                              <w:rPr>
                                <w:rFonts w:ascii="Rues" w:eastAsia="Gill Sans MT" w:hAnsi="Rues"/>
                                <w:color w:val="55566B"/>
                                <w:sz w:val="56"/>
                                <w:szCs w:val="56"/>
                              </w:rPr>
                              <w:t xml:space="preserve">Région NOUVELLE </w:t>
                            </w:r>
                            <w:r>
                              <w:rPr>
                                <w:rFonts w:ascii="Rues" w:eastAsia="Gill Sans MT" w:hAnsi="Rues"/>
                                <w:color w:val="55566B"/>
                                <w:sz w:val="56"/>
                                <w:szCs w:val="56"/>
                              </w:rPr>
                              <w:t>AQUITAINE</w:t>
                            </w:r>
                          </w:p>
                          <w:p w14:paraId="79CDCFAE" w14:textId="77777777" w:rsidR="004E2E8F" w:rsidRDefault="004E2E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93391" id="_x0000_t202" coordsize="21600,21600" o:spt="202" path="m,l,21600r21600,l21600,xe">
                <v:stroke joinstyle="miter"/>
                <v:path gradientshapeok="t" o:connecttype="rect"/>
              </v:shapetype>
              <v:shape id="Zone de texte 7" o:spid="_x0000_s1026" type="#_x0000_t202" style="position:absolute;margin-left:66pt;margin-top:208.45pt;width:399pt;height:9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">
                <v:textbox>
                  <w:txbxContent>
                    <w:p w14:paraId="654DE671" w14:textId="3C53A9C5" w:rsidR="004E2E8F" w:rsidRPr="00BD4330" w:rsidRDefault="000168D7" w:rsidP="004E2E8F">
                      <w:pPr>
                        <w:spacing w:line="0" w:lineRule="atLeast"/>
                        <w:rPr>
                          <w:rFonts w:ascii="Rues" w:eastAsia="Gill Sans MT" w:hAnsi="Rues" w:cs="Calibri"/>
                          <w:b/>
                          <w:color w:val="55566B"/>
                          <w:sz w:val="52"/>
                          <w:szCs w:val="52"/>
                        </w:rPr>
                      </w:pPr>
                      <w:r w:rsidRPr="002A16DD">
                        <w:rPr>
                          <w:rFonts w:ascii="Rues" w:eastAsia="Gill Sans MT" w:hAnsi="Rues" w:cs="Calibri"/>
                          <w:b/>
                          <w:color w:val="55566B"/>
                          <w:sz w:val="52"/>
                          <w:szCs w:val="52"/>
                        </w:rPr>
                        <w:t>Rues aux enfants</w:t>
                      </w:r>
                      <w:r w:rsidR="004E2E8F" w:rsidRPr="002A16DD">
                        <w:rPr>
                          <w:rFonts w:ascii="Rues" w:eastAsia="Gill Sans MT" w:hAnsi="Rues" w:cs="Calibri"/>
                          <w:b/>
                          <w:color w:val="55566B"/>
                          <w:sz w:val="52"/>
                          <w:szCs w:val="52"/>
                        </w:rPr>
                        <w:t>, rues pour tou</w:t>
                      </w:r>
                      <w:r w:rsidR="00BD4330">
                        <w:rPr>
                          <w:rFonts w:ascii="Rues" w:eastAsia="Gill Sans MT" w:hAnsi="Rues" w:cs="Calibri"/>
                          <w:b/>
                          <w:color w:val="55566B"/>
                          <w:sz w:val="52"/>
                          <w:szCs w:val="52"/>
                        </w:rPr>
                        <w:t>s</w:t>
                      </w:r>
                    </w:p>
                    <w:p w14:paraId="788E5EFB" w14:textId="08EBFB5F" w:rsidR="000168D7" w:rsidRPr="00BD4330" w:rsidRDefault="0044742A" w:rsidP="00BD4330">
                      <w:pPr>
                        <w:rPr>
                          <w:rFonts w:ascii="Times New Roman" w:eastAsia="Times New Roman" w:hAnsi="Times New Roman"/>
                          <w:sz w:val="36"/>
                          <w:szCs w:val="36"/>
                        </w:rPr>
                      </w:pPr>
                      <w:r>
                        <w:rPr>
                          <w:rFonts w:ascii="Rues" w:eastAsia="Gill Sans MT" w:hAnsi="Rues"/>
                          <w:color w:val="55566B"/>
                          <w:sz w:val="56"/>
                          <w:szCs w:val="56"/>
                        </w:rPr>
                        <w:t xml:space="preserve"> </w:t>
                      </w:r>
                      <w:r w:rsidR="00BD4330">
                        <w:rPr>
                          <w:rFonts w:ascii="Rues" w:eastAsia="Gill Sans MT" w:hAnsi="Rues"/>
                          <w:color w:val="55566B"/>
                          <w:sz w:val="56"/>
                          <w:szCs w:val="56"/>
                        </w:rPr>
                        <w:t xml:space="preserve">Région NOUVELLE </w:t>
                      </w:r>
                      <w:r>
                        <w:rPr>
                          <w:rFonts w:ascii="Rues" w:eastAsia="Gill Sans MT" w:hAnsi="Rues"/>
                          <w:color w:val="55566B"/>
                          <w:sz w:val="56"/>
                          <w:szCs w:val="56"/>
                        </w:rPr>
                        <w:t>AQUITAINE</w:t>
                      </w:r>
                    </w:p>
                    <w:p w14:paraId="79CDCFAE" w14:textId="77777777" w:rsidR="004E2E8F" w:rsidRDefault="004E2E8F"/>
                  </w:txbxContent>
                </v:textbox>
                <w10:wrap anchorx="margin"/>
              </v:shape>
            </w:pict>
          </mc:Fallback>
        </mc:AlternateContent>
      </w:r>
      <w:r>
        <w:rPr>
          <w:noProof/>
        </w:rPr>
        <w:t xml:space="preserve">  </w:t>
      </w:r>
      <w:r>
        <w:rPr>
          <w:rFonts w:ascii="Times New Roman" w:eastAsia="Times New Roman" w:hAnsi="Times New Roman"/>
          <w:sz w:val="24"/>
        </w:rPr>
        <w:br w:type="textWrapping" w:clear="all"/>
      </w:r>
    </w:p>
    <w:p w14:paraId="0E0FA5CD" w14:textId="77777777" w:rsidR="000168D7" w:rsidRDefault="000168D7" w:rsidP="004E2E8F">
      <w:pPr>
        <w:pStyle w:val="Titre"/>
        <w:rPr>
          <w:rFonts w:ascii="Times New Roman" w:eastAsia="Times New Roman" w:hAnsi="Times New Roman"/>
          <w:sz w:val="24"/>
        </w:rPr>
      </w:pPr>
    </w:p>
    <w:p w14:paraId="09586E56" w14:textId="7ABE4D95" w:rsidR="000168D7" w:rsidRDefault="000168D7" w:rsidP="004E2E8F">
      <w:pPr>
        <w:pStyle w:val="Titre"/>
        <w:rPr>
          <w:rFonts w:ascii="Times New Roman" w:eastAsia="Times New Roman" w:hAnsi="Times New Roman"/>
          <w:sz w:val="24"/>
        </w:rPr>
      </w:pPr>
    </w:p>
    <w:p w14:paraId="208D89F3" w14:textId="77777777" w:rsidR="000168D7" w:rsidRDefault="000168D7" w:rsidP="004E2E8F">
      <w:pPr>
        <w:pStyle w:val="Titre"/>
        <w:rPr>
          <w:rFonts w:ascii="Times New Roman" w:eastAsia="Times New Roman" w:hAnsi="Times New Roman"/>
          <w:sz w:val="24"/>
        </w:rPr>
      </w:pPr>
    </w:p>
    <w:p w14:paraId="70F1E54C" w14:textId="39A26DCB" w:rsidR="000168D7" w:rsidRDefault="000168D7" w:rsidP="004E2E8F">
      <w:pPr>
        <w:pStyle w:val="Titre"/>
        <w:rPr>
          <w:rFonts w:ascii="Times New Roman" w:eastAsia="Times New Roman" w:hAnsi="Times New Roman"/>
          <w:sz w:val="24"/>
        </w:rPr>
      </w:pPr>
    </w:p>
    <w:p w14:paraId="0AF69364" w14:textId="77777777" w:rsidR="000168D7" w:rsidRDefault="000168D7" w:rsidP="004E2E8F">
      <w:pPr>
        <w:pStyle w:val="Titre"/>
        <w:rPr>
          <w:rFonts w:ascii="Times New Roman" w:eastAsia="Times New Roman" w:hAnsi="Times New Roman"/>
          <w:sz w:val="24"/>
        </w:rPr>
      </w:pPr>
    </w:p>
    <w:p w14:paraId="308123B1" w14:textId="75F08708" w:rsidR="000168D7" w:rsidRDefault="000168D7" w:rsidP="004E2E8F">
      <w:pPr>
        <w:pStyle w:val="Titre"/>
        <w:rPr>
          <w:rFonts w:ascii="Times New Roman" w:eastAsia="Times New Roman" w:hAnsi="Times New Roman"/>
          <w:sz w:val="24"/>
        </w:rPr>
      </w:pPr>
    </w:p>
    <w:p w14:paraId="65431843" w14:textId="77777777" w:rsidR="000168D7" w:rsidRDefault="000168D7" w:rsidP="004E2E8F">
      <w:pPr>
        <w:pStyle w:val="Titre"/>
        <w:rPr>
          <w:rFonts w:ascii="Times New Roman" w:eastAsia="Times New Roman" w:hAnsi="Times New Roman"/>
          <w:sz w:val="24"/>
        </w:rPr>
      </w:pPr>
    </w:p>
    <w:p w14:paraId="5A06AFCF" w14:textId="77777777" w:rsidR="000168D7" w:rsidRDefault="000168D7" w:rsidP="004E2E8F">
      <w:pPr>
        <w:pStyle w:val="Titre"/>
        <w:rPr>
          <w:rFonts w:ascii="Arial" w:eastAsia="Arial" w:hAnsi="Arial"/>
          <w:color w:val="FFFFFF"/>
          <w:sz w:val="16"/>
        </w:rPr>
      </w:pPr>
      <w:r>
        <w:rPr>
          <w:rFonts w:ascii="Arial" w:eastAsia="Arial" w:hAnsi="Arial"/>
          <w:color w:val="FFFFFF"/>
          <w:sz w:val="16"/>
        </w:rPr>
        <w:t>Crédit PL</w:t>
      </w:r>
    </w:p>
    <w:p w14:paraId="4D938080" w14:textId="77777777" w:rsidR="000168D7" w:rsidRPr="00991C13" w:rsidRDefault="000168D7" w:rsidP="004E2E8F">
      <w:pPr>
        <w:pStyle w:val="Titre"/>
        <w:rPr>
          <w:rFonts w:ascii="Arial" w:eastAsia="Arial" w:hAnsi="Arial"/>
          <w:sz w:val="16"/>
        </w:rPr>
      </w:pPr>
    </w:p>
    <w:p w14:paraId="2EB58259" w14:textId="77777777" w:rsidR="000168D7" w:rsidRDefault="000168D7" w:rsidP="004E2E8F">
      <w:pPr>
        <w:pStyle w:val="Titre"/>
        <w:rPr>
          <w:rFonts w:ascii="Arial" w:eastAsia="Arial" w:hAnsi="Arial"/>
          <w:color w:val="FFFFFF"/>
          <w:sz w:val="16"/>
        </w:rPr>
      </w:pPr>
    </w:p>
    <w:p w14:paraId="04564DA1" w14:textId="77777777" w:rsidR="000168D7" w:rsidRDefault="000168D7" w:rsidP="000168D7">
      <w:pPr>
        <w:rPr>
          <w:rFonts w:ascii="Times New Roman" w:eastAsia="Times New Roman" w:hAnsi="Times New Roman"/>
          <w:sz w:val="36"/>
          <w:szCs w:val="36"/>
        </w:rPr>
      </w:pPr>
    </w:p>
    <w:p w14:paraId="7E18CD13" w14:textId="77777777" w:rsidR="000168D7" w:rsidRDefault="000168D7" w:rsidP="000168D7">
      <w:pPr>
        <w:rPr>
          <w:rFonts w:ascii="Times New Roman" w:eastAsia="Times New Roman" w:hAnsi="Times New Roman"/>
          <w:sz w:val="36"/>
          <w:szCs w:val="36"/>
        </w:rPr>
      </w:pPr>
    </w:p>
    <w:p w14:paraId="18805135" w14:textId="77777777" w:rsidR="000168D7" w:rsidRDefault="00723289" w:rsidP="00723289">
      <w:pPr>
        <w:shd w:val="clear" w:color="auto" w:fill="E48312" w:themeFill="accent1"/>
        <w:tabs>
          <w:tab w:val="left" w:pos="567"/>
          <w:tab w:val="left" w:pos="9380"/>
        </w:tabs>
        <w:rPr>
          <w:rFonts w:ascii="Times New Roman" w:eastAsia="Times New Roman" w:hAnsi="Times New Roman"/>
          <w:sz w:val="36"/>
          <w:szCs w:val="36"/>
        </w:rPr>
      </w:pPr>
      <w:r>
        <w:rPr>
          <w:rFonts w:ascii="Times New Roman" w:eastAsia="Times New Roman" w:hAnsi="Times New Roman"/>
          <w:sz w:val="36"/>
          <w:szCs w:val="36"/>
        </w:rPr>
        <w:tab/>
      </w:r>
      <w:r>
        <w:rPr>
          <w:rFonts w:ascii="Times New Roman" w:eastAsia="Times New Roman" w:hAnsi="Times New Roman"/>
          <w:sz w:val="36"/>
          <w:szCs w:val="36"/>
        </w:rPr>
        <w:tab/>
      </w:r>
    </w:p>
    <w:p w14:paraId="0DB8291C" w14:textId="77777777" w:rsidR="000168D7" w:rsidRDefault="000168D7" w:rsidP="000168D7">
      <w:pPr>
        <w:rPr>
          <w:rFonts w:ascii="Times New Roman" w:eastAsia="Times New Roman" w:hAnsi="Times New Roman"/>
          <w:sz w:val="36"/>
          <w:szCs w:val="36"/>
        </w:rPr>
      </w:pPr>
    </w:p>
    <w:p w14:paraId="6D0DDC41" w14:textId="72B47DE0" w:rsidR="000168D7" w:rsidRDefault="000168D7" w:rsidP="000168D7">
      <w:pPr>
        <w:spacing w:line="200" w:lineRule="exact"/>
        <w:rPr>
          <w:rFonts w:ascii="Times New Roman" w:eastAsia="Times New Roman" w:hAnsi="Times New Roman"/>
        </w:rPr>
      </w:pPr>
    </w:p>
    <w:p w14:paraId="114DFE2D" w14:textId="781CCB4D" w:rsidR="00A079F5" w:rsidRDefault="00A079F5" w:rsidP="00A079F5">
      <w:pPr>
        <w:rPr>
          <w:rFonts w:ascii="Times New Roman" w:eastAsia="Times New Roman" w:hAnsi="Times New Roman"/>
        </w:rPr>
      </w:pPr>
    </w:p>
    <w:p w14:paraId="03B049B4" w14:textId="1D083444" w:rsidR="00A079F5" w:rsidRPr="00A079F5" w:rsidRDefault="00A079F5" w:rsidP="00A079F5">
      <w:pPr>
        <w:tabs>
          <w:tab w:val="left" w:pos="2590"/>
        </w:tabs>
        <w:rPr>
          <w:rFonts w:ascii="Times New Roman" w:eastAsia="Times New Roman" w:hAnsi="Times New Roman"/>
        </w:rPr>
      </w:pPr>
      <w:r>
        <w:rPr>
          <w:rFonts w:ascii="Times New Roman" w:eastAsia="Times New Roman" w:hAnsi="Times New Roman"/>
        </w:rPr>
        <w:tab/>
      </w:r>
    </w:p>
    <w:p w14:paraId="47C79596" w14:textId="77777777" w:rsidR="000168D7" w:rsidRDefault="000168D7" w:rsidP="000168D7">
      <w:pPr>
        <w:spacing w:line="0" w:lineRule="atLeast"/>
        <w:ind w:left="3280"/>
        <w:rPr>
          <w:rFonts w:ascii="Rues" w:eastAsia="Gill Sans MT" w:hAnsi="Rues"/>
          <w:color w:val="55566B"/>
          <w:sz w:val="80"/>
        </w:rPr>
      </w:pPr>
    </w:p>
    <w:p w14:paraId="4EC26B97" w14:textId="77777777" w:rsidR="000168D7" w:rsidRPr="00413452" w:rsidRDefault="000168D7" w:rsidP="000168D7">
      <w:pPr>
        <w:spacing w:line="0" w:lineRule="atLeast"/>
        <w:ind w:left="3280"/>
        <w:rPr>
          <w:rFonts w:ascii="Rues" w:eastAsia="Gill Sans MT" w:hAnsi="Rues"/>
          <w:color w:val="55566B"/>
          <w:sz w:val="80"/>
        </w:rPr>
      </w:pPr>
      <w:r>
        <w:rPr>
          <w:rFonts w:ascii="Rues" w:eastAsia="Gill Sans MT" w:hAnsi="Rues"/>
          <w:color w:val="55566B"/>
          <w:sz w:val="80"/>
        </w:rPr>
        <w:t xml:space="preserve">      </w:t>
      </w:r>
      <w:r w:rsidRPr="00413452">
        <w:rPr>
          <w:rFonts w:ascii="Rues" w:eastAsia="Gill Sans MT" w:hAnsi="Rues"/>
          <w:color w:val="55566B"/>
          <w:sz w:val="80"/>
        </w:rPr>
        <w:t>SOMMAIRE</w:t>
      </w:r>
    </w:p>
    <w:p w14:paraId="13A6605E" w14:textId="77777777" w:rsidR="000168D7" w:rsidRDefault="000168D7" w:rsidP="000168D7">
      <w:pPr>
        <w:spacing w:line="200" w:lineRule="exact"/>
        <w:rPr>
          <w:rFonts w:ascii="Times New Roman" w:eastAsia="Times New Roman" w:hAnsi="Times New Roman"/>
        </w:rPr>
      </w:pPr>
    </w:p>
    <w:p w14:paraId="70CBA7D3" w14:textId="77777777" w:rsidR="000168D7" w:rsidRDefault="000168D7" w:rsidP="000168D7">
      <w:pPr>
        <w:spacing w:line="234" w:lineRule="exact"/>
        <w:rPr>
          <w:rFonts w:ascii="Times New Roman" w:eastAsia="Times New Roman" w:hAnsi="Times New Roman"/>
        </w:rPr>
      </w:pPr>
    </w:p>
    <w:p w14:paraId="4FF233E6" w14:textId="6009C462" w:rsidR="000168D7" w:rsidRPr="00363221" w:rsidRDefault="000168D7" w:rsidP="000168D7">
      <w:pPr>
        <w:tabs>
          <w:tab w:val="left" w:leader="dot" w:pos="10260"/>
        </w:tabs>
        <w:spacing w:line="0" w:lineRule="atLeast"/>
        <w:rPr>
          <w:rFonts w:ascii="Rues" w:eastAsia="Arial" w:hAnsi="Rues"/>
          <w:sz w:val="48"/>
        </w:rPr>
      </w:pPr>
      <w:r w:rsidRPr="00363221">
        <w:rPr>
          <w:rFonts w:ascii="Rues" w:eastAsia="Arial" w:hAnsi="Rues"/>
          <w:sz w:val="48"/>
        </w:rPr>
        <w:t>1. Présentation</w:t>
      </w:r>
      <w:r w:rsidRPr="00363221">
        <w:rPr>
          <w:rFonts w:ascii="Rues" w:eastAsia="Times New Roman" w:hAnsi="Rues"/>
          <w:sz w:val="32"/>
        </w:rPr>
        <w:tab/>
      </w:r>
    </w:p>
    <w:p w14:paraId="6951CD3F" w14:textId="061BF30B" w:rsidR="000168D7" w:rsidRPr="00B46842" w:rsidRDefault="000168D7" w:rsidP="00B46842">
      <w:pPr>
        <w:tabs>
          <w:tab w:val="left" w:leader="dot" w:pos="10260"/>
        </w:tabs>
        <w:spacing w:line="0" w:lineRule="atLeast"/>
        <w:rPr>
          <w:rFonts w:ascii="Rues" w:eastAsia="Arial" w:hAnsi="Rues"/>
          <w:sz w:val="48"/>
        </w:rPr>
      </w:pPr>
      <w:r w:rsidRPr="00363221">
        <w:rPr>
          <w:rFonts w:ascii="Rues" w:eastAsia="Arial" w:hAnsi="Rues"/>
          <w:sz w:val="48"/>
        </w:rPr>
        <w:t>2. Dossier de candidature</w:t>
      </w:r>
      <w:r w:rsidR="006921D7">
        <w:rPr>
          <w:rFonts w:ascii="Rues" w:eastAsia="Arial" w:hAnsi="Rues"/>
          <w:sz w:val="48"/>
        </w:rPr>
        <w:t>…………………………………</w:t>
      </w:r>
      <w:proofErr w:type="gramStart"/>
      <w:r w:rsidR="006921D7">
        <w:rPr>
          <w:rFonts w:ascii="Rues" w:eastAsia="Arial" w:hAnsi="Rues"/>
          <w:sz w:val="48"/>
        </w:rPr>
        <w:t>…….</w:t>
      </w:r>
      <w:proofErr w:type="gramEnd"/>
      <w:r w:rsidR="006921D7">
        <w:rPr>
          <w:rFonts w:ascii="Rues" w:eastAsia="Arial" w:hAnsi="Rues"/>
          <w:sz w:val="48"/>
        </w:rPr>
        <w:t>.</w:t>
      </w:r>
    </w:p>
    <w:p w14:paraId="4CF843E7" w14:textId="1D049731" w:rsidR="000168D7" w:rsidRPr="00B46842" w:rsidRDefault="000168D7" w:rsidP="00B46842">
      <w:pPr>
        <w:tabs>
          <w:tab w:val="left" w:leader="dot" w:pos="10260"/>
        </w:tabs>
        <w:spacing w:line="0" w:lineRule="atLeast"/>
        <w:rPr>
          <w:rFonts w:ascii="Rues" w:eastAsia="Arial" w:hAnsi="Rues"/>
          <w:sz w:val="48"/>
        </w:rPr>
      </w:pPr>
      <w:r w:rsidRPr="00363221">
        <w:rPr>
          <w:rFonts w:ascii="Rues" w:eastAsia="Arial" w:hAnsi="Rues"/>
          <w:sz w:val="48"/>
        </w:rPr>
        <w:t>3. Fiche d’inscription</w:t>
      </w:r>
      <w:r w:rsidR="006921D7">
        <w:rPr>
          <w:rFonts w:ascii="Rues" w:eastAsia="Arial" w:hAnsi="Rues"/>
          <w:sz w:val="48"/>
        </w:rPr>
        <w:t>…………………………………………</w:t>
      </w:r>
      <w:proofErr w:type="gramStart"/>
      <w:r w:rsidR="006921D7">
        <w:rPr>
          <w:rFonts w:ascii="Rues" w:eastAsia="Arial" w:hAnsi="Rues"/>
          <w:sz w:val="48"/>
        </w:rPr>
        <w:t>…….</w:t>
      </w:r>
      <w:proofErr w:type="gramEnd"/>
      <w:r w:rsidR="006921D7">
        <w:rPr>
          <w:rFonts w:ascii="Rues" w:eastAsia="Arial" w:hAnsi="Rues"/>
          <w:sz w:val="48"/>
        </w:rPr>
        <w:t>.</w:t>
      </w:r>
    </w:p>
    <w:p w14:paraId="3B537E37" w14:textId="12341F12" w:rsidR="000168D7" w:rsidRDefault="000168D7" w:rsidP="00FE7F13">
      <w:pPr>
        <w:tabs>
          <w:tab w:val="left" w:leader="dot" w:pos="10260"/>
        </w:tabs>
        <w:spacing w:line="0" w:lineRule="atLeast"/>
        <w:rPr>
          <w:rFonts w:ascii="Rues" w:eastAsia="Arial" w:hAnsi="Rues"/>
          <w:sz w:val="48"/>
        </w:rPr>
      </w:pPr>
      <w:r w:rsidRPr="00363221">
        <w:rPr>
          <w:rFonts w:ascii="Rues" w:eastAsia="Arial" w:hAnsi="Rues"/>
          <w:sz w:val="48"/>
        </w:rPr>
        <w:t>4. Calendrier</w:t>
      </w:r>
      <w:r w:rsidR="00FE7F13">
        <w:rPr>
          <w:rFonts w:ascii="Rues" w:eastAsia="Arial" w:hAnsi="Rues"/>
          <w:sz w:val="48"/>
        </w:rPr>
        <w:t xml:space="preserve"> </w:t>
      </w:r>
      <w:r w:rsidRPr="00363221">
        <w:rPr>
          <w:rFonts w:ascii="Rues" w:eastAsia="Arial" w:hAnsi="Rues"/>
          <w:sz w:val="48"/>
        </w:rPr>
        <w:t>récapitulati</w:t>
      </w:r>
      <w:r w:rsidR="00B46842">
        <w:rPr>
          <w:rFonts w:ascii="Rues" w:eastAsia="Arial" w:hAnsi="Rues"/>
          <w:sz w:val="48"/>
        </w:rPr>
        <w:t>f</w:t>
      </w:r>
      <w:r w:rsidR="006921D7">
        <w:rPr>
          <w:rFonts w:ascii="Rues" w:eastAsia="Arial" w:hAnsi="Rues"/>
          <w:sz w:val="48"/>
        </w:rPr>
        <w:t>…………………………………………</w:t>
      </w:r>
    </w:p>
    <w:p w14:paraId="29BC0EA3" w14:textId="0B61BA6C" w:rsidR="00B46842" w:rsidRPr="00363221" w:rsidRDefault="000168D7" w:rsidP="000168D7">
      <w:pPr>
        <w:tabs>
          <w:tab w:val="left" w:leader="dot" w:pos="10260"/>
        </w:tabs>
        <w:spacing w:line="0" w:lineRule="atLeast"/>
        <w:rPr>
          <w:rFonts w:ascii="Arial" w:eastAsia="Arial" w:hAnsi="Arial"/>
          <w:sz w:val="48"/>
        </w:rPr>
      </w:pPr>
      <w:r w:rsidRPr="00363221">
        <w:rPr>
          <w:rFonts w:ascii="Rues" w:eastAsia="Arial" w:hAnsi="Rues"/>
          <w:sz w:val="48"/>
        </w:rPr>
        <w:t xml:space="preserve">5. </w:t>
      </w:r>
      <w:r w:rsidR="00AB1C38">
        <w:rPr>
          <w:rFonts w:ascii="Rues" w:eastAsia="Arial" w:hAnsi="Rues"/>
          <w:sz w:val="48"/>
        </w:rPr>
        <w:t>C</w:t>
      </w:r>
      <w:r w:rsidR="00C86FC5">
        <w:rPr>
          <w:rFonts w:ascii="Rues" w:eastAsia="Arial" w:hAnsi="Rues"/>
          <w:sz w:val="48"/>
        </w:rPr>
        <w:t>ontact</w:t>
      </w:r>
      <w:r w:rsidR="00722251">
        <w:rPr>
          <w:rFonts w:ascii="Rues" w:eastAsia="Arial" w:hAnsi="Rues"/>
          <w:sz w:val="48"/>
        </w:rPr>
        <w:t xml:space="preserve"> pour déposer le dossier</w:t>
      </w:r>
      <w:r w:rsidR="00C86FC5">
        <w:rPr>
          <w:rFonts w:ascii="Rues" w:eastAsia="Arial" w:hAnsi="Rues"/>
          <w:sz w:val="48"/>
        </w:rPr>
        <w:t xml:space="preserve"> </w:t>
      </w:r>
      <w:r w:rsidR="006921D7">
        <w:rPr>
          <w:rFonts w:ascii="Rues" w:eastAsia="Times New Roman" w:hAnsi="Rues"/>
          <w:sz w:val="32"/>
        </w:rPr>
        <w:t>…………………………………</w:t>
      </w:r>
      <w:proofErr w:type="gramStart"/>
      <w:r w:rsidR="006921D7">
        <w:rPr>
          <w:rFonts w:ascii="Rues" w:eastAsia="Times New Roman" w:hAnsi="Rues"/>
          <w:sz w:val="32"/>
        </w:rPr>
        <w:t>…….</w:t>
      </w:r>
      <w:proofErr w:type="gramEnd"/>
      <w:r w:rsidR="006921D7">
        <w:rPr>
          <w:rFonts w:ascii="Rues" w:eastAsia="Times New Roman" w:hAnsi="Rues"/>
          <w:sz w:val="32"/>
        </w:rPr>
        <w:t>.</w:t>
      </w:r>
    </w:p>
    <w:p w14:paraId="4B892D58" w14:textId="77777777" w:rsidR="000168D7" w:rsidRDefault="000168D7" w:rsidP="000168D7">
      <w:pPr>
        <w:spacing w:line="20" w:lineRule="exact"/>
        <w:rPr>
          <w:rFonts w:ascii="Times New Roman" w:eastAsia="Times New Roman" w:hAnsi="Times New Roman"/>
        </w:rPr>
      </w:pPr>
      <w:r w:rsidRPr="00413452">
        <w:rPr>
          <w:rFonts w:ascii="Arial" w:eastAsia="Arial" w:hAnsi="Arial"/>
          <w:noProof/>
          <w:color w:val="BD582C" w:themeColor="accent2"/>
          <w:sz w:val="32"/>
          <w:lang w:eastAsia="fr-FR"/>
        </w:rPr>
        <mc:AlternateContent>
          <mc:Choice Requires="wps">
            <w:drawing>
              <wp:anchor distT="0" distB="0" distL="114300" distR="114300" simplePos="0" relativeHeight="251663360" behindDoc="1" locked="0" layoutInCell="1" allowOverlap="1" wp14:anchorId="71576FDD" wp14:editId="426B71A3">
                <wp:simplePos x="0" y="0"/>
                <wp:positionH relativeFrom="column">
                  <wp:posOffset>-95250</wp:posOffset>
                </wp:positionH>
                <wp:positionV relativeFrom="paragraph">
                  <wp:posOffset>529590</wp:posOffset>
                </wp:positionV>
                <wp:extent cx="6645275" cy="0"/>
                <wp:effectExtent l="9525" t="14605" r="12700" b="13970"/>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275" cy="0"/>
                        </a:xfrm>
                        <a:prstGeom prst="line">
                          <a:avLst/>
                        </a:prstGeom>
                        <a:noFill/>
                        <a:ln w="12700" cmpd="sng">
                          <a:solidFill>
                            <a:schemeClr val="accent5">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80E9D9" id="Connecteur droit 1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1.7pt" to="515.7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" strokecolor="#c2bc80 [3208]" strokeweight="1pt">
                <v:shadow color="#6c6634 [1608]" offset="1pt"/>
              </v:line>
            </w:pict>
          </mc:Fallback>
        </mc:AlternateContent>
      </w:r>
    </w:p>
    <w:p w14:paraId="689D5F0F" w14:textId="77777777" w:rsidR="00FC70F5" w:rsidRDefault="00FC70F5" w:rsidP="000168D7">
      <w:pPr>
        <w:spacing w:line="20" w:lineRule="exact"/>
        <w:rPr>
          <w:rFonts w:ascii="Times New Roman" w:eastAsia="Times New Roman" w:hAnsi="Times New Roman"/>
        </w:rPr>
      </w:pPr>
    </w:p>
    <w:p w14:paraId="7854B756" w14:textId="77777777" w:rsidR="00FC70F5" w:rsidRPr="00FC70F5" w:rsidRDefault="00FC70F5" w:rsidP="00FC70F5">
      <w:pPr>
        <w:rPr>
          <w:rFonts w:ascii="Times New Roman" w:eastAsia="Times New Roman" w:hAnsi="Times New Roman"/>
        </w:rPr>
      </w:pPr>
    </w:p>
    <w:p w14:paraId="650A45DE" w14:textId="77777777" w:rsidR="00FC70F5" w:rsidRPr="00FC70F5" w:rsidRDefault="00FC70F5" w:rsidP="00FC70F5">
      <w:pPr>
        <w:rPr>
          <w:rFonts w:ascii="Times New Roman" w:eastAsia="Times New Roman" w:hAnsi="Times New Roman"/>
        </w:rPr>
      </w:pPr>
    </w:p>
    <w:p w14:paraId="56273794" w14:textId="77777777" w:rsidR="00FC70F5" w:rsidRPr="00FC70F5" w:rsidRDefault="00FC70F5" w:rsidP="00FC70F5">
      <w:pPr>
        <w:rPr>
          <w:rFonts w:ascii="Times New Roman" w:eastAsia="Times New Roman" w:hAnsi="Times New Roman"/>
        </w:rPr>
      </w:pPr>
    </w:p>
    <w:p w14:paraId="398C121E" w14:textId="77777777" w:rsidR="00FC70F5" w:rsidRPr="00FC70F5" w:rsidRDefault="00FC70F5" w:rsidP="00FC70F5">
      <w:pPr>
        <w:rPr>
          <w:rFonts w:ascii="Times New Roman" w:eastAsia="Times New Roman" w:hAnsi="Times New Roman"/>
        </w:rPr>
      </w:pPr>
    </w:p>
    <w:p w14:paraId="4D9FCB36" w14:textId="77777777" w:rsidR="00FC70F5" w:rsidRPr="00FC70F5" w:rsidRDefault="00FC70F5" w:rsidP="00FC70F5">
      <w:pPr>
        <w:rPr>
          <w:rFonts w:ascii="Times New Roman" w:eastAsia="Times New Roman" w:hAnsi="Times New Roman"/>
        </w:rPr>
      </w:pPr>
    </w:p>
    <w:p w14:paraId="0643A6F2" w14:textId="77777777" w:rsidR="00FC70F5" w:rsidRPr="00FC70F5" w:rsidRDefault="00FC70F5" w:rsidP="00FC70F5">
      <w:pPr>
        <w:rPr>
          <w:rFonts w:ascii="Times New Roman" w:eastAsia="Times New Roman" w:hAnsi="Times New Roman"/>
        </w:rPr>
      </w:pPr>
    </w:p>
    <w:p w14:paraId="6C683A99" w14:textId="77777777" w:rsidR="00FC70F5" w:rsidRDefault="00FC70F5" w:rsidP="00FC70F5">
      <w:pPr>
        <w:rPr>
          <w:rFonts w:ascii="Times New Roman" w:eastAsia="Times New Roman" w:hAnsi="Times New Roman"/>
        </w:rPr>
      </w:pPr>
    </w:p>
    <w:p w14:paraId="759CF19F" w14:textId="77777777" w:rsidR="00FC70F5" w:rsidRDefault="00FC70F5" w:rsidP="00FC70F5">
      <w:pPr>
        <w:tabs>
          <w:tab w:val="left" w:pos="2373"/>
        </w:tabs>
        <w:rPr>
          <w:rFonts w:ascii="Times New Roman" w:eastAsia="Times New Roman" w:hAnsi="Times New Roman"/>
        </w:rPr>
      </w:pPr>
      <w:r>
        <w:rPr>
          <w:rFonts w:ascii="Times New Roman" w:eastAsia="Times New Roman" w:hAnsi="Times New Roman"/>
        </w:rPr>
        <w:tab/>
      </w:r>
    </w:p>
    <w:p w14:paraId="20EE4C49" w14:textId="77777777" w:rsidR="00C53508" w:rsidRPr="00FC70F5" w:rsidRDefault="00FC70F5" w:rsidP="00FC70F5">
      <w:pPr>
        <w:tabs>
          <w:tab w:val="left" w:pos="2373"/>
        </w:tabs>
        <w:rPr>
          <w:rFonts w:ascii="Times New Roman" w:eastAsia="Times New Roman" w:hAnsi="Times New Roman"/>
        </w:rPr>
        <w:sectPr w:rsidR="00C53508" w:rsidRPr="00FC70F5" w:rsidSect="00C53508">
          <w:pgSz w:w="11900" w:h="16838"/>
          <w:pgMar w:top="1440" w:right="726" w:bottom="1440" w:left="720" w:header="0" w:footer="0" w:gutter="0"/>
          <w:pgBorders w:offsetFrom="page">
            <w:top w:val="single" w:sz="4" w:space="24" w:color="auto"/>
            <w:left w:val="single" w:sz="4" w:space="24" w:color="auto"/>
            <w:bottom w:val="single" w:sz="4" w:space="24" w:color="auto"/>
            <w:right w:val="single" w:sz="4" w:space="24" w:color="auto"/>
          </w:pgBorders>
          <w:pgNumType w:start="1"/>
          <w:cols w:space="0" w:equalWidth="0">
            <w:col w:w="10460"/>
          </w:cols>
          <w:docGrid w:linePitch="360"/>
        </w:sectPr>
      </w:pPr>
      <w:r>
        <w:rPr>
          <w:rFonts w:ascii="Times New Roman" w:eastAsia="Times New Roman" w:hAnsi="Times New Roman"/>
        </w:rPr>
        <w:tab/>
      </w:r>
    </w:p>
    <w:bookmarkStart w:id="1" w:name="page2"/>
    <w:bookmarkEnd w:id="1"/>
    <w:p w14:paraId="70F1592B" w14:textId="77777777" w:rsidR="00B476C2" w:rsidRPr="00723289" w:rsidRDefault="00723289" w:rsidP="00DE58E3">
      <w:pPr>
        <w:pBdr>
          <w:bottom w:val="single" w:sz="12" w:space="1" w:color="000000"/>
        </w:pBdr>
        <w:spacing w:line="240" w:lineRule="auto"/>
        <w:jc w:val="right"/>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i/>
          <w:noProof/>
          <w:color w:val="E48312" w:themeColor="accent1"/>
          <w:kern w:val="36"/>
          <w:sz w:val="48"/>
          <w:szCs w:val="48"/>
          <w:lang w:eastAsia="fr-FR"/>
        </w:rPr>
        <mc:AlternateContent>
          <mc:Choice Requires="wps">
            <w:drawing>
              <wp:anchor distT="0" distB="0" distL="114300" distR="114300" simplePos="0" relativeHeight="251664384" behindDoc="1" locked="0" layoutInCell="1" allowOverlap="1" wp14:anchorId="2EF359E6" wp14:editId="48CCA4AC">
                <wp:simplePos x="0" y="0"/>
                <wp:positionH relativeFrom="page">
                  <wp:posOffset>469900</wp:posOffset>
                </wp:positionH>
                <wp:positionV relativeFrom="page">
                  <wp:posOffset>419100</wp:posOffset>
                </wp:positionV>
                <wp:extent cx="245533" cy="9823238"/>
                <wp:effectExtent l="0" t="0" r="21590" b="2603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533" cy="9823238"/>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4DACF" id="Rectangle 14" o:spid="_x0000_s1026" style="position:absolute;margin-left:37pt;margin-top:33pt;width:19.35pt;height:77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" fillcolor="#e48312 [3204]" strokecolor="#e48312 [3204]" strokeweight="1.5pt">
                <w10:wrap anchorx="page" anchory="page"/>
              </v:rect>
            </w:pict>
          </mc:Fallback>
        </mc:AlternateContent>
      </w:r>
      <w:r w:rsidR="00C53508" w:rsidRPr="00723289">
        <w:rPr>
          <w:rFonts w:ascii="Calibri" w:eastAsia="Times New Roman" w:hAnsi="Calibri" w:cs="Calibri"/>
          <w:b/>
          <w:bCs/>
          <w:i/>
          <w:color w:val="E48312" w:themeColor="accent1"/>
          <w:kern w:val="36"/>
          <w:sz w:val="48"/>
          <w:szCs w:val="48"/>
          <w:lang w:eastAsia="fr-FR"/>
        </w:rPr>
        <w:t>P</w:t>
      </w:r>
      <w:r w:rsidR="00B476C2" w:rsidRPr="00723289">
        <w:rPr>
          <w:rFonts w:ascii="Calibri" w:eastAsia="Times New Roman" w:hAnsi="Calibri" w:cs="Calibri"/>
          <w:b/>
          <w:bCs/>
          <w:i/>
          <w:color w:val="E48312" w:themeColor="accent1"/>
          <w:kern w:val="36"/>
          <w:sz w:val="48"/>
          <w:szCs w:val="48"/>
          <w:lang w:eastAsia="fr-FR"/>
        </w:rPr>
        <w:t>résentation</w:t>
      </w:r>
    </w:p>
    <w:p w14:paraId="75F6BFDA" w14:textId="77777777" w:rsidR="000168D7" w:rsidRDefault="000168D7" w:rsidP="000168D7">
      <w:pPr>
        <w:spacing w:line="240" w:lineRule="auto"/>
        <w:jc w:val="center"/>
        <w:rPr>
          <w:rFonts w:ascii="Calibri" w:eastAsia="Times New Roman" w:hAnsi="Calibri" w:cs="Calibri"/>
          <w:color w:val="000000"/>
          <w:lang w:eastAsia="fr-FR"/>
        </w:rPr>
      </w:pPr>
    </w:p>
    <w:p w14:paraId="162B0A81" w14:textId="2DBDE65C" w:rsidR="00B476C2" w:rsidRPr="00723289" w:rsidRDefault="00B476C2" w:rsidP="000168D7">
      <w:pPr>
        <w:spacing w:line="240" w:lineRule="auto"/>
        <w:jc w:val="center"/>
        <w:rPr>
          <w:rFonts w:ascii="Calibri" w:eastAsia="Times New Roman" w:hAnsi="Calibri" w:cs="Calibri"/>
          <w:b/>
          <w:color w:val="000000"/>
          <w:sz w:val="24"/>
          <w:szCs w:val="22"/>
          <w:lang w:eastAsia="fr-FR"/>
        </w:rPr>
      </w:pPr>
      <w:r w:rsidRPr="00723289">
        <w:rPr>
          <w:rFonts w:ascii="Calibri" w:eastAsia="Times New Roman" w:hAnsi="Calibri" w:cs="Calibri"/>
          <w:color w:val="000000"/>
          <w:sz w:val="22"/>
          <w:lang w:eastAsia="fr-FR"/>
        </w:rPr>
        <w:t>Fort du succès des premiers appels à projets à l’échelle nationale, le groupe d’appui « Rue aux enfants, rue pour tous » de</w:t>
      </w:r>
      <w:r w:rsidR="00526AC9" w:rsidRPr="00723289">
        <w:rPr>
          <w:rFonts w:ascii="Calibri" w:eastAsia="Times New Roman" w:hAnsi="Calibri" w:cs="Calibri"/>
          <w:color w:val="000000"/>
          <w:sz w:val="22"/>
          <w:lang w:eastAsia="fr-FR"/>
        </w:rPr>
        <w:t xml:space="preserve"> </w:t>
      </w:r>
      <w:r w:rsidR="00AB1C38">
        <w:rPr>
          <w:rFonts w:ascii="Calibri" w:eastAsia="Times New Roman" w:hAnsi="Calibri" w:cs="Calibri"/>
          <w:color w:val="000000"/>
          <w:sz w:val="22"/>
          <w:lang w:eastAsia="fr-FR"/>
        </w:rPr>
        <w:t xml:space="preserve">la région </w:t>
      </w:r>
      <w:r w:rsidR="00993BEA">
        <w:rPr>
          <w:rFonts w:ascii="Calibri" w:eastAsia="Times New Roman" w:hAnsi="Calibri" w:cs="Calibri"/>
          <w:color w:val="000000"/>
          <w:sz w:val="22"/>
          <w:lang w:eastAsia="fr-FR"/>
        </w:rPr>
        <w:t xml:space="preserve">Nouvelle </w:t>
      </w:r>
      <w:r w:rsidR="00AB1C38">
        <w:rPr>
          <w:rFonts w:ascii="Calibri" w:eastAsia="Times New Roman" w:hAnsi="Calibri" w:cs="Calibri"/>
          <w:color w:val="000000"/>
          <w:sz w:val="22"/>
          <w:lang w:eastAsia="fr-FR"/>
        </w:rPr>
        <w:t>Aquitaine</w:t>
      </w:r>
      <w:r w:rsidR="008F0831" w:rsidRPr="00723289">
        <w:rPr>
          <w:rFonts w:ascii="Calibri" w:eastAsia="Times New Roman" w:hAnsi="Calibri" w:cs="Calibri"/>
          <w:color w:val="000000"/>
          <w:sz w:val="22"/>
          <w:lang w:eastAsia="fr-FR"/>
        </w:rPr>
        <w:t xml:space="preserve"> </w:t>
      </w:r>
      <w:r w:rsidRPr="00723289">
        <w:rPr>
          <w:rFonts w:ascii="Calibri" w:eastAsia="Times New Roman" w:hAnsi="Calibri" w:cs="Calibri"/>
          <w:color w:val="000000"/>
          <w:sz w:val="22"/>
          <w:lang w:eastAsia="fr-FR"/>
        </w:rPr>
        <w:t xml:space="preserve">reprend cette </w:t>
      </w:r>
      <w:r w:rsidRPr="00723289">
        <w:rPr>
          <w:rFonts w:ascii="Calibri" w:eastAsia="Times New Roman" w:hAnsi="Calibri" w:cs="Calibri"/>
          <w:b/>
          <w:color w:val="000000"/>
          <w:sz w:val="22"/>
          <w:lang w:eastAsia="fr-FR"/>
        </w:rPr>
        <w:t xml:space="preserve">démarche d’accompagnement de projets </w:t>
      </w:r>
      <w:r w:rsidRPr="00723289">
        <w:rPr>
          <w:rFonts w:ascii="Calibri" w:eastAsia="Times New Roman" w:hAnsi="Calibri" w:cs="Calibri"/>
          <w:color w:val="000000"/>
          <w:sz w:val="22"/>
          <w:lang w:eastAsia="fr-FR"/>
        </w:rPr>
        <w:t xml:space="preserve">avec l’appui du collectif national composé de l’Association Nationale des Conseils d’Enfants et de Jeunes (ANACEJ), de </w:t>
      </w:r>
      <w:proofErr w:type="spellStart"/>
      <w:r w:rsidRPr="00723289">
        <w:rPr>
          <w:rFonts w:ascii="Calibri" w:eastAsia="Times New Roman" w:hAnsi="Calibri" w:cs="Calibri"/>
          <w:color w:val="000000"/>
          <w:sz w:val="22"/>
          <w:lang w:eastAsia="fr-FR"/>
        </w:rPr>
        <w:t>Cafézoïde</w:t>
      </w:r>
      <w:proofErr w:type="spellEnd"/>
      <w:r w:rsidRPr="00723289">
        <w:rPr>
          <w:rFonts w:ascii="Calibri" w:eastAsia="Times New Roman" w:hAnsi="Calibri" w:cs="Calibri"/>
          <w:color w:val="000000"/>
          <w:sz w:val="22"/>
          <w:lang w:eastAsia="fr-FR"/>
        </w:rPr>
        <w:t xml:space="preserve">, de Rue de </w:t>
      </w:r>
      <w:r w:rsidR="000168D7" w:rsidRPr="00723289">
        <w:rPr>
          <w:rFonts w:ascii="Calibri" w:eastAsia="Times New Roman" w:hAnsi="Calibri" w:cs="Calibri"/>
          <w:color w:val="000000"/>
          <w:sz w:val="22"/>
          <w:lang w:eastAsia="fr-FR"/>
        </w:rPr>
        <w:t>l’avenir et de Vivacités IDF</w:t>
      </w:r>
      <w:r w:rsidRPr="00723289">
        <w:rPr>
          <w:rFonts w:ascii="Calibri" w:eastAsia="Times New Roman" w:hAnsi="Calibri" w:cs="Calibri"/>
          <w:color w:val="000000"/>
          <w:sz w:val="22"/>
          <w:lang w:eastAsia="fr-FR"/>
        </w:rPr>
        <w:t>.</w:t>
      </w:r>
    </w:p>
    <w:p w14:paraId="0C3EB788" w14:textId="77777777" w:rsidR="00FA3192" w:rsidRPr="00723289" w:rsidRDefault="00B476C2" w:rsidP="000168D7">
      <w:pPr>
        <w:spacing w:line="240" w:lineRule="auto"/>
        <w:jc w:val="center"/>
        <w:rPr>
          <w:rFonts w:ascii="Calibri" w:eastAsia="Times New Roman" w:hAnsi="Calibri" w:cs="Calibri"/>
          <w:color w:val="000000"/>
          <w:sz w:val="24"/>
          <w:szCs w:val="22"/>
          <w:lang w:eastAsia="fr-FR"/>
        </w:rPr>
      </w:pPr>
      <w:r w:rsidRPr="00723289">
        <w:rPr>
          <w:rFonts w:ascii="Calibri" w:eastAsia="Times New Roman" w:hAnsi="Calibri" w:cs="Calibri"/>
          <w:color w:val="000000"/>
          <w:sz w:val="22"/>
          <w:lang w:eastAsia="fr-FR"/>
        </w:rPr>
        <w:t xml:space="preserve">Elle vise à faire émerger, soutenir des initiatives collectives pour </w:t>
      </w:r>
      <w:r w:rsidRPr="00723289">
        <w:rPr>
          <w:rFonts w:ascii="Calibri" w:eastAsia="Times New Roman" w:hAnsi="Calibri" w:cs="Calibri"/>
          <w:b/>
          <w:color w:val="000000"/>
          <w:sz w:val="22"/>
          <w:lang w:eastAsia="fr-FR"/>
        </w:rPr>
        <w:t>mettre en place de manière régulière</w:t>
      </w:r>
      <w:r w:rsidRPr="00723289">
        <w:rPr>
          <w:rFonts w:ascii="Calibri" w:eastAsia="Times New Roman" w:hAnsi="Calibri" w:cs="Calibri"/>
          <w:color w:val="000000"/>
          <w:sz w:val="22"/>
          <w:lang w:eastAsia="fr-FR"/>
        </w:rPr>
        <w:t xml:space="preserve"> une « Rue aux enfants » en collaboration avec les collectivités territoriales concernées. Le groupe d’appui apporte une attention particulière aux projets issus des quartiers en politique de la ville, ainsi qu’à ceux situés dans les secteurs périurbains et ruraux.</w:t>
      </w:r>
    </w:p>
    <w:p w14:paraId="5D13868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511C52F0" w14:textId="1EA42AEF" w:rsidR="000168D7" w:rsidRDefault="00B476C2"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sidRPr="002D427F">
        <w:rPr>
          <w:rFonts w:ascii="Calibri" w:eastAsia="Times New Roman" w:hAnsi="Calibri" w:cs="Calibri"/>
          <w:b/>
          <w:bCs/>
          <w:i/>
          <w:sz w:val="22"/>
          <w:szCs w:val="22"/>
          <w:u w:val="single"/>
          <w:lang w:eastAsia="fr-FR"/>
        </w:rPr>
        <w:t>Une « Rue aux enfants » c’est quoi ?</w:t>
      </w:r>
    </w:p>
    <w:p w14:paraId="46A6AAFC" w14:textId="77777777" w:rsidR="00723289" w:rsidRDefault="00723289"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p>
    <w:p w14:paraId="02FA71AC" w14:textId="77777777" w:rsidR="00723289" w:rsidRDefault="00DE58E3"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Pr>
          <w:rFonts w:ascii="Calibri" w:eastAsia="Times New Roman" w:hAnsi="Calibri" w:cs="Calibri"/>
          <w:b/>
          <w:bCs/>
          <w:i/>
          <w:noProof/>
          <w:sz w:val="22"/>
          <w:szCs w:val="22"/>
          <w:u w:val="single"/>
          <w:lang w:eastAsia="fr-FR"/>
        </w:rPr>
        <w:drawing>
          <wp:inline distT="0" distB="0" distL="0" distR="0" wp14:anchorId="6DD62556" wp14:editId="4B633FB0">
            <wp:extent cx="2540000" cy="25400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83850_818128.webp"/>
                    <pic:cNvPicPr/>
                  </pic:nvPicPr>
                  <pic:blipFill>
                    <a:blip r:embed="rId10">
                      <a:extLst>
                        <a:ext uri="{28A0092B-C50C-407E-A947-70E740481C1C}">
                          <a14:useLocalDpi xmlns:a14="http://schemas.microsoft.com/office/drawing/2010/main" val="0"/>
                        </a:ext>
                      </a:extLst>
                    </a:blip>
                    <a:stretch>
                      <a:fillRect/>
                    </a:stretch>
                  </pic:blipFill>
                  <pic:spPr>
                    <a:xfrm>
                      <a:off x="0" y="0"/>
                      <a:ext cx="2540000" cy="2540000"/>
                    </a:xfrm>
                    <a:prstGeom prst="rect">
                      <a:avLst/>
                    </a:prstGeom>
                  </pic:spPr>
                </pic:pic>
              </a:graphicData>
            </a:graphic>
          </wp:inline>
        </w:drawing>
      </w:r>
    </w:p>
    <w:p w14:paraId="5CE78B14" w14:textId="77777777" w:rsidR="00723289" w:rsidRPr="002D427F" w:rsidRDefault="00723289"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p>
    <w:p w14:paraId="39CF75EE" w14:textId="55A895E7" w:rsidR="00723289" w:rsidRPr="00723289" w:rsidRDefault="00B476C2" w:rsidP="00723289">
      <w:pPr>
        <w:shd w:val="clear" w:color="auto" w:fill="FBE6CD" w:themeFill="accent1" w:themeFillTint="33"/>
        <w:spacing w:line="240" w:lineRule="auto"/>
        <w:jc w:val="both"/>
        <w:rPr>
          <w:rFonts w:ascii="Calibri" w:eastAsia="Times New Roman" w:hAnsi="Calibri" w:cs="Calibri"/>
          <w:sz w:val="22"/>
          <w:szCs w:val="22"/>
          <w:lang w:eastAsia="fr-FR"/>
        </w:rPr>
      </w:pPr>
      <w:r w:rsidRPr="002D427F">
        <w:rPr>
          <w:rFonts w:ascii="Calibri" w:eastAsia="Times New Roman" w:hAnsi="Calibri" w:cs="Calibri"/>
          <w:sz w:val="22"/>
          <w:szCs w:val="22"/>
          <w:lang w:eastAsia="fr-FR"/>
        </w:rPr>
        <w:t>Il s’agit d’une rue (</w:t>
      </w:r>
      <w:r w:rsidR="006C38AE">
        <w:rPr>
          <w:rFonts w:ascii="Calibri" w:eastAsia="Times New Roman" w:hAnsi="Calibri" w:cs="Calibri"/>
          <w:sz w:val="22"/>
          <w:szCs w:val="22"/>
          <w:lang w:eastAsia="fr-FR"/>
        </w:rPr>
        <w:t xml:space="preserve">d’un tronçon de rue </w:t>
      </w:r>
      <w:r w:rsidRPr="002D427F">
        <w:rPr>
          <w:rFonts w:ascii="Calibri" w:eastAsia="Times New Roman" w:hAnsi="Calibri" w:cs="Calibri"/>
          <w:sz w:val="22"/>
          <w:szCs w:val="22"/>
          <w:lang w:eastAsia="fr-FR"/>
        </w:rPr>
        <w:t>ou d’une place…) fermée durablement ou temporairement (certains jours et heures bien précises) à la circulation motorisée. Les enfants peuvent jouer librement sur toute sa largeur en toute sécurité et en toute tranquillité. Des infrastructures de jeux peuvent être installées, des animations organisées et l’accès à des véhicules à moteur est limité aux résidents.</w:t>
      </w:r>
    </w:p>
    <w:p w14:paraId="66EBF902" w14:textId="77777777" w:rsidR="00B476C2" w:rsidRPr="002D427F" w:rsidRDefault="00B476C2" w:rsidP="00723289">
      <w:pPr>
        <w:shd w:val="clear" w:color="auto" w:fill="FBE6CD" w:themeFill="accent1" w:themeFillTint="33"/>
        <w:spacing w:after="0" w:line="240" w:lineRule="auto"/>
        <w:rPr>
          <w:rFonts w:ascii="Calibri" w:eastAsia="Times New Roman" w:hAnsi="Calibri" w:cs="Calibri"/>
          <w:color w:val="000000"/>
          <w:sz w:val="22"/>
          <w:szCs w:val="22"/>
          <w:lang w:eastAsia="fr-FR"/>
        </w:rPr>
      </w:pPr>
      <w:r w:rsidRPr="002D427F">
        <w:rPr>
          <w:rFonts w:ascii="Calibri" w:eastAsia="Times New Roman" w:hAnsi="Calibri" w:cs="Calibri"/>
          <w:color w:val="000000"/>
          <w:sz w:val="22"/>
          <w:szCs w:val="22"/>
          <w:lang w:eastAsia="fr-FR"/>
        </w:rPr>
        <w:t>Organisée en collaboration avec différents acteurs (collectivité, parents, associations, etc.), la Rue aux enfants est l’occasion pour les enfants de découvrir leur environnement, la rue, la ville et de se confronter au réel, de s’affirmer et de grandir.</w:t>
      </w:r>
      <w:r w:rsidR="000168D7" w:rsidRPr="002D427F">
        <w:rPr>
          <w:rFonts w:ascii="Times New Roman" w:eastAsia="Times New Roman" w:hAnsi="Times New Roman" w:cs="Times New Roman"/>
          <w:sz w:val="22"/>
          <w:szCs w:val="22"/>
          <w:lang w:eastAsia="fr-FR"/>
        </w:rPr>
        <w:t xml:space="preserve"> </w:t>
      </w:r>
      <w:r w:rsidRPr="002D427F">
        <w:rPr>
          <w:rFonts w:ascii="Calibri" w:eastAsia="Times New Roman" w:hAnsi="Calibri" w:cs="Calibri"/>
          <w:color w:val="000000"/>
          <w:sz w:val="22"/>
          <w:szCs w:val="22"/>
          <w:lang w:eastAsia="fr-FR"/>
        </w:rPr>
        <w:t>Des barrières doivent être placées en nombre suffisant afin de délimiter clairement « la Rue aux enfants » et signalent « Rue réservée au jeu ». La rue réservée au jeu n’est pas (encore…) en France une disposition définie dans le code de la route.</w:t>
      </w:r>
    </w:p>
    <w:p w14:paraId="05BCC1DC" w14:textId="77777777" w:rsidR="00C53508" w:rsidRPr="00B476C2" w:rsidRDefault="00C53508" w:rsidP="000168D7">
      <w:pPr>
        <w:spacing w:after="0" w:line="240" w:lineRule="auto"/>
        <w:rPr>
          <w:rFonts w:ascii="Times New Roman" w:eastAsia="Times New Roman" w:hAnsi="Times New Roman" w:cs="Times New Roman"/>
          <w:sz w:val="24"/>
          <w:szCs w:val="24"/>
          <w:lang w:eastAsia="fr-FR"/>
        </w:rPr>
      </w:pPr>
    </w:p>
    <w:p w14:paraId="3565B943"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xml:space="preserve">Une « Rue aux enfants, rue pour tous » est en effet une </w:t>
      </w:r>
      <w:r w:rsidRPr="002D427F">
        <w:rPr>
          <w:rFonts w:ascii="Calibri" w:eastAsia="Times New Roman" w:hAnsi="Calibri" w:cs="Calibri"/>
          <w:b/>
          <w:color w:val="000000"/>
          <w:sz w:val="22"/>
          <w:shd w:val="clear" w:color="auto" w:fill="FFFFFF"/>
          <w:lang w:eastAsia="fr-FR"/>
        </w:rPr>
        <w:t>rue citoyenne</w:t>
      </w:r>
      <w:r w:rsidRPr="002D427F">
        <w:rPr>
          <w:rFonts w:ascii="Calibri" w:eastAsia="Times New Roman" w:hAnsi="Calibri" w:cs="Calibri"/>
          <w:color w:val="000000"/>
          <w:sz w:val="22"/>
          <w:shd w:val="clear" w:color="auto" w:fill="FFFFFF"/>
          <w:lang w:eastAsia="fr-FR"/>
        </w:rPr>
        <w:t xml:space="preserve"> qui s’appuie sur </w:t>
      </w:r>
      <w:r w:rsidRPr="002D427F">
        <w:rPr>
          <w:rFonts w:ascii="Calibri" w:eastAsia="Times New Roman" w:hAnsi="Calibri" w:cs="Calibri"/>
          <w:color w:val="000000"/>
          <w:sz w:val="22"/>
          <w:u w:val="single"/>
          <w:shd w:val="clear" w:color="auto" w:fill="FFFFFF"/>
          <w:lang w:eastAsia="fr-FR"/>
        </w:rPr>
        <w:t>l’implication de tous les</w:t>
      </w:r>
      <w:r w:rsidRPr="002D427F">
        <w:rPr>
          <w:rFonts w:ascii="Calibri" w:eastAsia="Times New Roman" w:hAnsi="Calibri" w:cs="Calibri"/>
          <w:color w:val="000000"/>
          <w:u w:val="single"/>
          <w:shd w:val="clear" w:color="auto" w:fill="FFFFFF"/>
          <w:lang w:eastAsia="fr-FR"/>
        </w:rPr>
        <w:t xml:space="preserve"> </w:t>
      </w:r>
      <w:r w:rsidRPr="002D427F">
        <w:rPr>
          <w:rFonts w:ascii="Calibri" w:eastAsia="Times New Roman" w:hAnsi="Calibri" w:cs="Calibri"/>
          <w:color w:val="000000"/>
          <w:sz w:val="22"/>
          <w:u w:val="single"/>
          <w:shd w:val="clear" w:color="auto" w:fill="FFFFFF"/>
          <w:lang w:eastAsia="fr-FR"/>
        </w:rPr>
        <w:t>acteurs</w:t>
      </w:r>
      <w:r w:rsidRPr="002D427F">
        <w:rPr>
          <w:rFonts w:ascii="Calibri" w:eastAsia="Times New Roman" w:hAnsi="Calibri" w:cs="Calibri"/>
          <w:color w:val="000000"/>
          <w:sz w:val="22"/>
          <w:shd w:val="clear" w:color="auto" w:fill="FFFFFF"/>
          <w:lang w:eastAsia="fr-FR"/>
        </w:rPr>
        <w:t xml:space="preserve">, enfants, jeunes et adultes du quartier, de l’élaboration à l’évaluation en passant par la réalisation. </w:t>
      </w:r>
    </w:p>
    <w:p w14:paraId="1A811CDA"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663CA50B"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b/>
          <w:color w:val="000000"/>
          <w:sz w:val="22"/>
          <w:shd w:val="clear" w:color="auto" w:fill="FFFFFF"/>
          <w:lang w:eastAsia="fr-FR"/>
        </w:rPr>
        <w:t>L’objectif est d’encourager la capacité à agir de chacun</w:t>
      </w:r>
      <w:r w:rsidRPr="002D427F">
        <w:rPr>
          <w:rFonts w:ascii="Calibri" w:eastAsia="Times New Roman" w:hAnsi="Calibri" w:cs="Calibri"/>
          <w:color w:val="000000"/>
          <w:sz w:val="22"/>
          <w:shd w:val="clear" w:color="auto" w:fill="FFFFFF"/>
          <w:lang w:eastAsia="fr-FR"/>
        </w:rPr>
        <w:t xml:space="preserve">. Cette démarche propose de </w:t>
      </w:r>
      <w:r w:rsidRPr="002D427F">
        <w:rPr>
          <w:rFonts w:ascii="Calibri" w:eastAsia="Times New Roman" w:hAnsi="Calibri" w:cs="Calibri"/>
          <w:color w:val="000000"/>
          <w:sz w:val="22"/>
          <w:u w:val="single"/>
          <w:shd w:val="clear" w:color="auto" w:fill="FFFFFF"/>
          <w:lang w:eastAsia="fr-FR"/>
        </w:rPr>
        <w:t>nouvelles pratiques de l’espace public</w:t>
      </w:r>
      <w:r w:rsidRPr="002D427F">
        <w:rPr>
          <w:rFonts w:ascii="Calibri" w:eastAsia="Times New Roman" w:hAnsi="Calibri" w:cs="Calibri"/>
          <w:color w:val="000000"/>
          <w:sz w:val="22"/>
          <w:shd w:val="clear" w:color="auto" w:fill="FFFFFF"/>
          <w:lang w:eastAsia="fr-FR"/>
        </w:rPr>
        <w:t>, permettant le partage, la rencontre entre tous et toutes par la</w:t>
      </w:r>
      <w:r w:rsidR="00DE58E3">
        <w:rPr>
          <w:rFonts w:ascii="Calibri" w:eastAsia="Times New Roman" w:hAnsi="Calibri" w:cs="Calibri"/>
          <w:color w:val="000000"/>
          <w:sz w:val="22"/>
          <w:shd w:val="clear" w:color="auto" w:fill="FFFFFF"/>
          <w:lang w:eastAsia="fr-FR"/>
        </w:rPr>
        <w:t xml:space="preserve">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3600" behindDoc="1" locked="0" layoutInCell="1" allowOverlap="1" wp14:anchorId="398F2F0F" wp14:editId="450D3069">
                <wp:simplePos x="0" y="0"/>
                <wp:positionH relativeFrom="page">
                  <wp:posOffset>469899</wp:posOffset>
                </wp:positionH>
                <wp:positionV relativeFrom="page">
                  <wp:posOffset>389466</wp:posOffset>
                </wp:positionV>
                <wp:extent cx="275167" cy="9910233"/>
                <wp:effectExtent l="0" t="0" r="10795" b="1524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2FE84" id="Rectangle 25" o:spid="_x0000_s1026" style="position:absolute;margin-left:37pt;margin-top:30.65pt;width:21.65pt;height:780.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 xml:space="preserve">participation au projet, le débat, le jeu, l’expérimentation d’aménagements possibles. Il s’agit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7696" behindDoc="1" locked="0" layoutInCell="1" allowOverlap="1" wp14:anchorId="2606FD72" wp14:editId="7535B4F5">
                <wp:simplePos x="0" y="0"/>
                <wp:positionH relativeFrom="page">
                  <wp:posOffset>467995</wp:posOffset>
                </wp:positionH>
                <wp:positionV relativeFrom="page">
                  <wp:posOffset>396029</wp:posOffset>
                </wp:positionV>
                <wp:extent cx="275167" cy="9910233"/>
                <wp:effectExtent l="0" t="0" r="10795"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9790F" id="Rectangle 27" o:spid="_x0000_s1026" style="position:absolute;margin-left:36.85pt;margin-top:31.2pt;width:21.65pt;height:780.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d’impulser, à travers ces démarches, la mise en place, dès maintenant, de politiques publiques locales favorables à la santé et au bien-être des populations</w:t>
      </w:r>
      <w:r w:rsidRPr="002D427F">
        <w:rPr>
          <w:rFonts w:ascii="Calibri" w:eastAsia="Times New Roman" w:hAnsi="Calibri" w:cs="Calibri"/>
          <w:b/>
          <w:color w:val="000000"/>
          <w:sz w:val="22"/>
          <w:shd w:val="clear" w:color="auto" w:fill="FFFFFF"/>
          <w:lang w:eastAsia="fr-FR"/>
        </w:rPr>
        <w:t>, facilitant le partage de l’espace public et sa réappropriation par les jeunes</w:t>
      </w:r>
      <w:r w:rsidRPr="002D427F">
        <w:rPr>
          <w:rFonts w:ascii="Calibri" w:eastAsia="Times New Roman" w:hAnsi="Calibri" w:cs="Calibri"/>
          <w:color w:val="000000"/>
          <w:sz w:val="22"/>
          <w:shd w:val="clear" w:color="auto" w:fill="FFFFFF"/>
          <w:lang w:eastAsia="fr-FR"/>
        </w:rPr>
        <w:t xml:space="preserve"> et plus globalement les citoyens : création de zones de circulation apaisée pour inciter aux déplacements à pied ou à vélo, végétalisation des espaces publics, installation de mobiliers de jeux éphémères ou durables… </w:t>
      </w:r>
    </w:p>
    <w:p w14:paraId="3F948CA2"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40E4036F" w14:textId="77777777" w:rsidR="00B476C2"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La rue aux enfants, rue pour tous » offre un cadre privilégié et stimulant pour une reconquête de l’espace public par les habitants de tous les âges !</w:t>
      </w:r>
    </w:p>
    <w:p w14:paraId="06649856" w14:textId="77777777" w:rsidR="002D427F" w:rsidRPr="002D427F" w:rsidRDefault="002D427F" w:rsidP="00B476C2">
      <w:pPr>
        <w:spacing w:after="0" w:line="240" w:lineRule="auto"/>
        <w:ind w:right="120"/>
        <w:jc w:val="both"/>
        <w:rPr>
          <w:rFonts w:ascii="Times New Roman" w:eastAsia="Times New Roman" w:hAnsi="Times New Roman" w:cs="Times New Roman"/>
          <w:sz w:val="28"/>
          <w:szCs w:val="24"/>
          <w:lang w:eastAsia="fr-FR"/>
        </w:rPr>
      </w:pPr>
    </w:p>
    <w:p w14:paraId="5C34DB01" w14:textId="77777777" w:rsidR="002D427F" w:rsidRDefault="00B476C2" w:rsidP="00B476C2">
      <w:pPr>
        <w:spacing w:after="0" w:line="240" w:lineRule="auto"/>
        <w:ind w:right="120"/>
        <w:jc w:val="both"/>
        <w:rPr>
          <w:rFonts w:ascii="Calibri" w:eastAsia="Times New Roman" w:hAnsi="Calibri" w:cs="Calibri"/>
          <w:color w:val="000000"/>
          <w:sz w:val="22"/>
          <w:lang w:eastAsia="fr-FR"/>
        </w:rPr>
      </w:pPr>
      <w:r w:rsidRPr="002D427F">
        <w:rPr>
          <w:rFonts w:ascii="Calibri" w:eastAsia="Times New Roman" w:hAnsi="Calibri" w:cs="Calibri"/>
          <w:color w:val="000000"/>
          <w:sz w:val="22"/>
          <w:lang w:eastAsia="fr-FR"/>
        </w:rPr>
        <w:t xml:space="preserve">Les porteurs de projet retenus bénéficieront d’un accompagnement par des référents locaux pour être soutenus dans les différentes phases de préparation et de réalisation de leur Rue aux enfants. L’initiative sera valorisée au niveau régional, le porteur de l’action pourra participer et bénéficier des actions du réseau. </w:t>
      </w:r>
    </w:p>
    <w:p w14:paraId="72C2A54E" w14:textId="77777777" w:rsidR="002D427F" w:rsidRDefault="002D427F" w:rsidP="00B476C2">
      <w:pPr>
        <w:spacing w:after="0" w:line="240" w:lineRule="auto"/>
        <w:ind w:right="120"/>
        <w:jc w:val="both"/>
        <w:rPr>
          <w:rFonts w:ascii="Calibri" w:eastAsia="Times New Roman" w:hAnsi="Calibri" w:cs="Calibri"/>
          <w:color w:val="000000"/>
          <w:sz w:val="22"/>
          <w:lang w:eastAsia="fr-FR"/>
        </w:rPr>
      </w:pPr>
    </w:p>
    <w:p w14:paraId="304C896A" w14:textId="77777777" w:rsidR="00B476C2" w:rsidRPr="002D427F" w:rsidRDefault="00B476C2" w:rsidP="00B476C2">
      <w:pPr>
        <w:spacing w:after="0" w:line="240" w:lineRule="auto"/>
        <w:ind w:right="120"/>
        <w:jc w:val="both"/>
        <w:rPr>
          <w:rFonts w:ascii="Times New Roman" w:eastAsia="Times New Roman" w:hAnsi="Times New Roman" w:cs="Times New Roman"/>
          <w:b/>
          <w:sz w:val="28"/>
          <w:szCs w:val="24"/>
          <w:lang w:eastAsia="fr-FR"/>
        </w:rPr>
      </w:pPr>
      <w:r w:rsidRPr="002D427F">
        <w:rPr>
          <w:rFonts w:ascii="Calibri" w:eastAsia="Times New Roman" w:hAnsi="Calibri" w:cs="Calibri"/>
          <w:b/>
          <w:color w:val="000000"/>
          <w:sz w:val="22"/>
          <w:lang w:eastAsia="fr-FR"/>
        </w:rPr>
        <w:t>Toutefois, le cadre de cet appel à initiatives ne propose pas de soutien financier.</w:t>
      </w:r>
    </w:p>
    <w:p w14:paraId="03406687" w14:textId="77777777" w:rsidR="00B476C2" w:rsidRPr="00DE58E3" w:rsidRDefault="00B476C2" w:rsidP="00DE58E3">
      <w:pPr>
        <w:pBdr>
          <w:bottom w:val="single" w:sz="12" w:space="1" w:color="000000"/>
        </w:pBdr>
        <w:spacing w:line="240" w:lineRule="auto"/>
        <w:jc w:val="right"/>
        <w:rPr>
          <w:rFonts w:ascii="Times New Roman" w:eastAsia="Times New Roman" w:hAnsi="Times New Roman" w:cs="Times New Roman"/>
          <w:color w:val="E48312" w:themeColor="accent1"/>
          <w:sz w:val="24"/>
          <w:szCs w:val="24"/>
          <w:lang w:eastAsia="fr-FR"/>
        </w:rPr>
      </w:pPr>
      <w:r w:rsidRPr="00DE58E3">
        <w:rPr>
          <w:rFonts w:ascii="Times New Roman" w:eastAsia="Times New Roman" w:hAnsi="Times New Roman" w:cs="Times New Roman"/>
          <w:color w:val="E48312" w:themeColor="accent1"/>
          <w:sz w:val="24"/>
          <w:szCs w:val="24"/>
          <w:lang w:eastAsia="fr-FR"/>
        </w:rPr>
        <w:t> </w:t>
      </w:r>
      <w:r w:rsidR="000168D7" w:rsidRPr="00DE58E3">
        <w:rPr>
          <w:rFonts w:ascii="Times New Roman" w:eastAsia="Times New Roman" w:hAnsi="Times New Roman" w:cs="Times New Roman"/>
          <w:color w:val="E48312" w:themeColor="accent1"/>
          <w:sz w:val="24"/>
          <w:szCs w:val="24"/>
          <w:lang w:eastAsia="fr-FR"/>
        </w:rPr>
        <w:br w:type="page"/>
      </w:r>
      <w:r w:rsidR="00DE58E3" w:rsidRPr="00DE58E3">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5648" behindDoc="1" locked="0" layoutInCell="1" allowOverlap="1" wp14:anchorId="286C2433" wp14:editId="57B5827B">
                <wp:simplePos x="0" y="0"/>
                <wp:positionH relativeFrom="page">
                  <wp:posOffset>456988</wp:posOffset>
                </wp:positionH>
                <wp:positionV relativeFrom="page">
                  <wp:posOffset>372110</wp:posOffset>
                </wp:positionV>
                <wp:extent cx="275167" cy="9910233"/>
                <wp:effectExtent l="0" t="0" r="10795" b="152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1E7A9" id="Rectangle 26" o:spid="_x0000_s1026" style="position:absolute;margin-left:36pt;margin-top:29.3pt;width:21.65pt;height:780.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" fillcolor="#e48312 [3204]" strokecolor="#e48312 [3204]" strokeweight="1.5pt">
                <w10:wrap anchorx="page" anchory="page"/>
              </v:rect>
            </w:pict>
          </mc:Fallback>
        </mc:AlternateContent>
      </w:r>
      <w:r w:rsidR="00723289" w:rsidRPr="00DE58E3">
        <w:rPr>
          <w:rFonts w:ascii="Calibri" w:eastAsia="Times New Roman" w:hAnsi="Calibri" w:cs="Calibri"/>
          <w:b/>
          <w:bCs/>
          <w:i/>
          <w:color w:val="E48312" w:themeColor="accent1"/>
          <w:kern w:val="36"/>
          <w:sz w:val="48"/>
          <w:szCs w:val="48"/>
          <w:lang w:eastAsia="fr-FR"/>
        </w:rPr>
        <w:t xml:space="preserve">Qui peut </w:t>
      </w:r>
      <w:r w:rsidRPr="00DE58E3">
        <w:rPr>
          <w:rFonts w:ascii="Calibri" w:eastAsia="Times New Roman" w:hAnsi="Calibri" w:cs="Calibri"/>
          <w:b/>
          <w:bCs/>
          <w:i/>
          <w:color w:val="E48312" w:themeColor="accent1"/>
          <w:kern w:val="36"/>
          <w:sz w:val="48"/>
          <w:szCs w:val="48"/>
          <w:lang w:eastAsia="fr-FR"/>
        </w:rPr>
        <w:t>participer ?</w:t>
      </w:r>
    </w:p>
    <w:p w14:paraId="58A9F34D"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0AE7BBE7"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Les collectifs d’habitants, les conseils de quartier, les conseils citoyens, les associations, en particulier les associations locales et de quartier, les cafés des enfants, les conseils d’enfants et de jeunes, les collectivités locales et leurs structures (centres sociaux, maison de quartier, centres de loisirs, etc.) peuvent déposer un projet.</w:t>
      </w:r>
    </w:p>
    <w:p w14:paraId="772038BF"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2A2E018E" w14:textId="77777777" w:rsidR="00B476C2" w:rsidRPr="00DE58E3" w:rsidRDefault="00B476C2" w:rsidP="00B476C2">
      <w:pPr>
        <w:spacing w:after="0" w:line="240" w:lineRule="auto"/>
        <w:ind w:right="600"/>
        <w:rPr>
          <w:rFonts w:ascii="Times New Roman" w:eastAsia="Times New Roman" w:hAnsi="Times New Roman" w:cs="Times New Roman"/>
          <w:sz w:val="22"/>
          <w:szCs w:val="22"/>
          <w:lang w:eastAsia="fr-FR"/>
        </w:rPr>
      </w:pPr>
      <w:r w:rsidRPr="00DE58E3">
        <w:rPr>
          <w:rFonts w:ascii="Calibri" w:eastAsia="Times New Roman" w:hAnsi="Calibri" w:cs="Calibri"/>
          <w:b/>
          <w:bCs/>
          <w:sz w:val="22"/>
          <w:szCs w:val="22"/>
          <w:u w:val="single"/>
          <w:lang w:eastAsia="fr-FR"/>
        </w:rPr>
        <w:t>Première étape</w:t>
      </w:r>
    </w:p>
    <w:p w14:paraId="41FE7C54" w14:textId="690466C2" w:rsidR="00B476C2" w:rsidRPr="00DE58E3" w:rsidRDefault="00B476C2" w:rsidP="00B476C2">
      <w:pPr>
        <w:spacing w:after="0" w:line="240" w:lineRule="auto"/>
        <w:ind w:left="1080" w:right="600"/>
        <w:rPr>
          <w:rFonts w:ascii="Times New Roman" w:eastAsia="Times New Roman" w:hAnsi="Times New Roman" w:cs="Times New Roman"/>
          <w:color w:val="E48312" w:themeColor="accent1"/>
          <w:sz w:val="22"/>
          <w:szCs w:val="22"/>
          <w:lang w:eastAsia="fr-FR"/>
        </w:rPr>
      </w:pPr>
      <w:proofErr w:type="gramStart"/>
      <w:r w:rsidRPr="00DE58E3">
        <w:rPr>
          <w:rFonts w:ascii="Calibri" w:eastAsia="Times New Roman" w:hAnsi="Calibri" w:cs="Calibri"/>
          <w:b/>
          <w:bCs/>
          <w:color w:val="E48312" w:themeColor="accent1"/>
          <w:sz w:val="22"/>
          <w:szCs w:val="22"/>
          <w:lang w:eastAsia="fr-FR"/>
        </w:rPr>
        <w:t>soit</w:t>
      </w:r>
      <w:proofErr w:type="gramEnd"/>
      <w:r w:rsidRPr="00DE58E3">
        <w:rPr>
          <w:rFonts w:ascii="Calibri" w:eastAsia="Times New Roman" w:hAnsi="Calibri" w:cs="Calibri"/>
          <w:b/>
          <w:bCs/>
          <w:color w:val="E48312" w:themeColor="accent1"/>
          <w:sz w:val="22"/>
          <w:szCs w:val="22"/>
          <w:lang w:eastAsia="fr-FR"/>
        </w:rPr>
        <w:t xml:space="preserve"> jusqu’au </w:t>
      </w:r>
      <w:r w:rsidR="00936514">
        <w:rPr>
          <w:rFonts w:ascii="Calibri" w:eastAsia="Times New Roman" w:hAnsi="Calibri" w:cs="Calibri"/>
          <w:b/>
          <w:bCs/>
          <w:color w:val="E48312" w:themeColor="accent1"/>
          <w:sz w:val="22"/>
          <w:szCs w:val="22"/>
          <w:lang w:eastAsia="fr-FR"/>
        </w:rPr>
        <w:t>25 mars 2022</w:t>
      </w:r>
      <w:r w:rsidRPr="00DE58E3">
        <w:rPr>
          <w:rFonts w:ascii="Calibri" w:eastAsia="Times New Roman" w:hAnsi="Calibri" w:cs="Calibri"/>
          <w:b/>
          <w:bCs/>
          <w:color w:val="E48312" w:themeColor="accent1"/>
          <w:sz w:val="22"/>
          <w:szCs w:val="22"/>
          <w:lang w:eastAsia="fr-FR"/>
        </w:rPr>
        <w:t xml:space="preserve">: </w:t>
      </w:r>
      <w:r w:rsidRPr="00DE58E3">
        <w:rPr>
          <w:rFonts w:ascii="Calibri" w:eastAsia="Times New Roman" w:hAnsi="Calibri" w:cs="Calibri"/>
          <w:color w:val="E48312" w:themeColor="accent1"/>
          <w:sz w:val="22"/>
          <w:szCs w:val="22"/>
          <w:lang w:eastAsia="fr-FR"/>
        </w:rPr>
        <w:t>recueil des projets présentés par</w:t>
      </w:r>
      <w:r w:rsidRPr="00DE58E3">
        <w:rPr>
          <w:rFonts w:ascii="Calibri" w:eastAsia="Times New Roman" w:hAnsi="Calibri" w:cs="Calibri"/>
          <w:b/>
          <w:bCs/>
          <w:color w:val="E48312" w:themeColor="accent1"/>
          <w:sz w:val="22"/>
          <w:szCs w:val="22"/>
          <w:lang w:eastAsia="fr-FR"/>
        </w:rPr>
        <w:t xml:space="preserve"> </w:t>
      </w:r>
      <w:r w:rsidR="00DE58E3" w:rsidRPr="00DE58E3">
        <w:rPr>
          <w:rFonts w:ascii="Calibri" w:eastAsia="Times New Roman" w:hAnsi="Calibri" w:cs="Calibri"/>
          <w:color w:val="E48312" w:themeColor="accent1"/>
          <w:sz w:val="22"/>
          <w:szCs w:val="22"/>
          <w:lang w:eastAsia="fr-FR"/>
        </w:rPr>
        <w:t xml:space="preserve">les différents </w:t>
      </w:r>
      <w:r w:rsidRPr="00DE58E3">
        <w:rPr>
          <w:rFonts w:ascii="Calibri" w:eastAsia="Times New Roman" w:hAnsi="Calibri" w:cs="Calibri"/>
          <w:color w:val="E48312" w:themeColor="accent1"/>
          <w:sz w:val="22"/>
          <w:szCs w:val="22"/>
          <w:lang w:eastAsia="fr-FR"/>
        </w:rPr>
        <w:t xml:space="preserve">participants pour un examen du </w:t>
      </w:r>
      <w:r w:rsidRPr="00DE58E3">
        <w:rPr>
          <w:rFonts w:ascii="Calibri" w:eastAsia="Times New Roman" w:hAnsi="Calibri" w:cs="Calibri"/>
          <w:b/>
          <w:bCs/>
          <w:color w:val="E48312" w:themeColor="accent1"/>
          <w:sz w:val="22"/>
          <w:szCs w:val="22"/>
          <w:lang w:eastAsia="fr-FR"/>
        </w:rPr>
        <w:t xml:space="preserve">comité </w:t>
      </w:r>
      <w:r w:rsidR="00480444" w:rsidRPr="00DE58E3">
        <w:rPr>
          <w:rFonts w:ascii="Calibri" w:eastAsia="Times New Roman" w:hAnsi="Calibri" w:cs="Calibri"/>
          <w:b/>
          <w:bCs/>
          <w:color w:val="E48312" w:themeColor="accent1"/>
          <w:sz w:val="22"/>
          <w:szCs w:val="22"/>
          <w:lang w:eastAsia="fr-FR"/>
        </w:rPr>
        <w:t xml:space="preserve">régional </w:t>
      </w:r>
      <w:r w:rsidRPr="00DE58E3">
        <w:rPr>
          <w:rFonts w:ascii="Calibri" w:eastAsia="Times New Roman" w:hAnsi="Calibri" w:cs="Calibri"/>
          <w:b/>
          <w:bCs/>
          <w:color w:val="E48312" w:themeColor="accent1"/>
          <w:sz w:val="22"/>
          <w:szCs w:val="22"/>
          <w:lang w:eastAsia="fr-FR"/>
        </w:rPr>
        <w:t xml:space="preserve">de validation </w:t>
      </w:r>
      <w:r w:rsidR="00936514">
        <w:rPr>
          <w:rFonts w:ascii="Calibri" w:eastAsia="Times New Roman" w:hAnsi="Calibri" w:cs="Calibri"/>
          <w:b/>
          <w:bCs/>
          <w:color w:val="E48312" w:themeColor="accent1"/>
          <w:sz w:val="22"/>
          <w:szCs w:val="22"/>
          <w:lang w:eastAsia="fr-FR"/>
        </w:rPr>
        <w:t>début avril 2022</w:t>
      </w:r>
      <w:r w:rsidRPr="00DE58E3">
        <w:rPr>
          <w:rFonts w:ascii="Calibri" w:eastAsia="Times New Roman" w:hAnsi="Calibri" w:cs="Calibri"/>
          <w:b/>
          <w:bCs/>
          <w:color w:val="E48312" w:themeColor="accent1"/>
          <w:sz w:val="22"/>
          <w:szCs w:val="22"/>
          <w:lang w:eastAsia="fr-FR"/>
        </w:rPr>
        <w:tab/>
      </w:r>
      <w:r w:rsidRPr="00DE58E3">
        <w:rPr>
          <w:rFonts w:ascii="Calibri" w:eastAsia="Times New Roman" w:hAnsi="Calibri" w:cs="Calibri"/>
          <w:b/>
          <w:bCs/>
          <w:color w:val="E48312" w:themeColor="accent1"/>
          <w:sz w:val="22"/>
          <w:szCs w:val="22"/>
          <w:lang w:eastAsia="fr-FR"/>
        </w:rPr>
        <w:tab/>
      </w:r>
      <w:r w:rsidRPr="00DE58E3">
        <w:rPr>
          <w:rFonts w:ascii="Calibri" w:eastAsia="Times New Roman" w:hAnsi="Calibri" w:cs="Calibri"/>
          <w:b/>
          <w:bCs/>
          <w:color w:val="E48312" w:themeColor="accent1"/>
          <w:sz w:val="22"/>
          <w:szCs w:val="22"/>
          <w:lang w:eastAsia="fr-FR"/>
        </w:rPr>
        <w:tab/>
        <w:t>      </w:t>
      </w:r>
    </w:p>
    <w:p w14:paraId="5AF470E4" w14:textId="74DF0DFF" w:rsidR="00B476C2" w:rsidRPr="00DE58E3" w:rsidRDefault="00B476C2" w:rsidP="00B476C2">
      <w:pPr>
        <w:spacing w:after="0" w:line="240" w:lineRule="auto"/>
        <w:ind w:left="1080" w:right="600"/>
        <w:rPr>
          <w:rFonts w:ascii="Times New Roman" w:eastAsia="Times New Roman" w:hAnsi="Times New Roman" w:cs="Times New Roman"/>
          <w:color w:val="E48312" w:themeColor="accent1"/>
          <w:sz w:val="22"/>
          <w:szCs w:val="22"/>
          <w:lang w:eastAsia="fr-FR"/>
        </w:rPr>
      </w:pPr>
      <w:proofErr w:type="gramStart"/>
      <w:r w:rsidRPr="00DE58E3">
        <w:rPr>
          <w:rFonts w:ascii="Calibri" w:eastAsia="Times New Roman" w:hAnsi="Calibri" w:cs="Calibri"/>
          <w:b/>
          <w:bCs/>
          <w:color w:val="E48312" w:themeColor="accent1"/>
          <w:sz w:val="22"/>
          <w:szCs w:val="22"/>
          <w:lang w:eastAsia="fr-FR"/>
        </w:rPr>
        <w:t>soit</w:t>
      </w:r>
      <w:proofErr w:type="gramEnd"/>
      <w:r w:rsidRPr="00DE58E3">
        <w:rPr>
          <w:rFonts w:ascii="Calibri" w:eastAsia="Times New Roman" w:hAnsi="Calibri" w:cs="Calibri"/>
          <w:b/>
          <w:bCs/>
          <w:color w:val="E48312" w:themeColor="accent1"/>
          <w:sz w:val="22"/>
          <w:szCs w:val="22"/>
          <w:lang w:eastAsia="fr-FR"/>
        </w:rPr>
        <w:t xml:space="preserve"> jusqu’au 15 </w:t>
      </w:r>
      <w:r w:rsidR="00BC74D5">
        <w:rPr>
          <w:rFonts w:ascii="Calibri" w:eastAsia="Times New Roman" w:hAnsi="Calibri" w:cs="Calibri"/>
          <w:b/>
          <w:bCs/>
          <w:color w:val="E48312" w:themeColor="accent1"/>
          <w:sz w:val="22"/>
          <w:szCs w:val="22"/>
          <w:lang w:eastAsia="fr-FR"/>
        </w:rPr>
        <w:t xml:space="preserve">Juin </w:t>
      </w:r>
      <w:r w:rsidRPr="00DE58E3">
        <w:rPr>
          <w:rFonts w:ascii="Calibri" w:eastAsia="Times New Roman" w:hAnsi="Calibri" w:cs="Calibri"/>
          <w:b/>
          <w:bCs/>
          <w:color w:val="E48312" w:themeColor="accent1"/>
          <w:sz w:val="22"/>
          <w:szCs w:val="22"/>
          <w:lang w:eastAsia="fr-FR"/>
        </w:rPr>
        <w:t xml:space="preserve">2022 : </w:t>
      </w:r>
      <w:r w:rsidRPr="00DE58E3">
        <w:rPr>
          <w:rFonts w:ascii="Calibri" w:eastAsia="Times New Roman" w:hAnsi="Calibri" w:cs="Calibri"/>
          <w:color w:val="E48312" w:themeColor="accent1"/>
          <w:sz w:val="22"/>
          <w:szCs w:val="22"/>
          <w:lang w:eastAsia="fr-FR"/>
        </w:rPr>
        <w:t xml:space="preserve">recueil des projets présentés par les différents participants pour un examen du </w:t>
      </w:r>
      <w:r w:rsidRPr="00DE58E3">
        <w:rPr>
          <w:rFonts w:ascii="Calibri" w:eastAsia="Times New Roman" w:hAnsi="Calibri" w:cs="Calibri"/>
          <w:b/>
          <w:bCs/>
          <w:color w:val="E48312" w:themeColor="accent1"/>
          <w:sz w:val="22"/>
          <w:szCs w:val="22"/>
          <w:lang w:eastAsia="fr-FR"/>
        </w:rPr>
        <w:t xml:space="preserve">comité </w:t>
      </w:r>
      <w:r w:rsidR="00480444" w:rsidRPr="00DE58E3">
        <w:rPr>
          <w:rFonts w:ascii="Calibri" w:eastAsia="Times New Roman" w:hAnsi="Calibri" w:cs="Calibri"/>
          <w:b/>
          <w:bCs/>
          <w:color w:val="E48312" w:themeColor="accent1"/>
          <w:sz w:val="22"/>
          <w:szCs w:val="22"/>
          <w:lang w:eastAsia="fr-FR"/>
        </w:rPr>
        <w:t xml:space="preserve">régional </w:t>
      </w:r>
      <w:r w:rsidRPr="00DE58E3">
        <w:rPr>
          <w:rFonts w:ascii="Calibri" w:eastAsia="Times New Roman" w:hAnsi="Calibri" w:cs="Calibri"/>
          <w:b/>
          <w:bCs/>
          <w:color w:val="E48312" w:themeColor="accent1"/>
          <w:sz w:val="22"/>
          <w:szCs w:val="22"/>
          <w:lang w:eastAsia="fr-FR"/>
        </w:rPr>
        <w:t xml:space="preserve">de validation </w:t>
      </w:r>
      <w:r w:rsidR="00936514">
        <w:rPr>
          <w:rFonts w:ascii="Calibri" w:eastAsia="Times New Roman" w:hAnsi="Calibri" w:cs="Calibri"/>
          <w:b/>
          <w:bCs/>
          <w:color w:val="E48312" w:themeColor="accent1"/>
          <w:sz w:val="22"/>
          <w:szCs w:val="22"/>
          <w:lang w:eastAsia="fr-FR"/>
        </w:rPr>
        <w:t xml:space="preserve">fin juin début juillet </w:t>
      </w:r>
      <w:r w:rsidRPr="00DE58E3">
        <w:rPr>
          <w:rFonts w:ascii="Calibri" w:eastAsia="Times New Roman" w:hAnsi="Calibri" w:cs="Calibri"/>
          <w:b/>
          <w:bCs/>
          <w:color w:val="E48312" w:themeColor="accent1"/>
          <w:sz w:val="22"/>
          <w:szCs w:val="22"/>
          <w:lang w:eastAsia="fr-FR"/>
        </w:rPr>
        <w:t>2022</w:t>
      </w:r>
    </w:p>
    <w:p w14:paraId="6E9BB484" w14:textId="77777777" w:rsidR="00B476C2" w:rsidRPr="00DE58E3" w:rsidRDefault="00B476C2" w:rsidP="00B476C2">
      <w:pPr>
        <w:spacing w:after="0" w:line="240" w:lineRule="auto"/>
        <w:ind w:right="-3"/>
        <w:jc w:val="both"/>
        <w:rPr>
          <w:rFonts w:ascii="Times New Roman" w:eastAsia="Times New Roman" w:hAnsi="Times New Roman" w:cs="Times New Roman"/>
          <w:color w:val="E48312" w:themeColor="accent1"/>
          <w:sz w:val="22"/>
          <w:szCs w:val="22"/>
          <w:lang w:eastAsia="fr-FR"/>
        </w:rPr>
      </w:pPr>
      <w:r w:rsidRPr="00DE58E3">
        <w:rPr>
          <w:rFonts w:ascii="Calibri" w:eastAsia="Times New Roman" w:hAnsi="Calibri" w:cs="Calibri"/>
          <w:b/>
          <w:bCs/>
          <w:sz w:val="22"/>
          <w:szCs w:val="22"/>
          <w:lang w:eastAsia="fr-FR"/>
        </w:rPr>
        <w:t> </w:t>
      </w:r>
      <w:r w:rsidRPr="00DE58E3">
        <w:rPr>
          <w:rFonts w:ascii="Calibri" w:eastAsia="Times New Roman" w:hAnsi="Calibri" w:cs="Calibri"/>
          <w:b/>
          <w:bCs/>
          <w:sz w:val="22"/>
          <w:szCs w:val="22"/>
          <w:u w:val="single"/>
          <w:lang w:eastAsia="fr-FR"/>
        </w:rPr>
        <w:t>Seconde étape </w:t>
      </w:r>
    </w:p>
    <w:p w14:paraId="6669160D" w14:textId="77777777" w:rsidR="00B476C2" w:rsidRPr="00DE58E3" w:rsidRDefault="00B476C2" w:rsidP="00B476C2">
      <w:pPr>
        <w:spacing w:after="0" w:line="240" w:lineRule="auto"/>
        <w:ind w:right="-3"/>
        <w:jc w:val="both"/>
        <w:rPr>
          <w:rFonts w:ascii="Times New Roman" w:eastAsia="Times New Roman" w:hAnsi="Times New Roman" w:cs="Times New Roman"/>
          <w:sz w:val="22"/>
          <w:szCs w:val="22"/>
          <w:lang w:eastAsia="fr-FR"/>
        </w:rPr>
      </w:pPr>
      <w:r w:rsidRPr="00DE58E3">
        <w:rPr>
          <w:rFonts w:ascii="Calibri" w:eastAsia="Times New Roman" w:hAnsi="Calibri" w:cs="Calibri"/>
          <w:b/>
          <w:bCs/>
          <w:color w:val="E48312" w:themeColor="accent1"/>
          <w:sz w:val="22"/>
          <w:szCs w:val="22"/>
          <w:lang w:eastAsia="fr-FR"/>
        </w:rPr>
        <w:t>                     </w:t>
      </w:r>
      <w:r w:rsidRPr="00DE58E3">
        <w:rPr>
          <w:rFonts w:ascii="Calibri" w:eastAsia="Times New Roman" w:hAnsi="Calibri" w:cs="Calibri"/>
          <w:bCs/>
          <w:sz w:val="22"/>
          <w:szCs w:val="22"/>
          <w:lang w:eastAsia="fr-FR"/>
        </w:rPr>
        <w:t xml:space="preserve">Sont donc prévues, en l’état, deux réunions du Comité </w:t>
      </w:r>
      <w:r w:rsidR="00480444" w:rsidRPr="00DE58E3">
        <w:rPr>
          <w:rFonts w:ascii="Calibri" w:eastAsia="Times New Roman" w:hAnsi="Calibri" w:cs="Calibri"/>
          <w:bCs/>
          <w:sz w:val="22"/>
          <w:szCs w:val="22"/>
          <w:lang w:eastAsia="fr-FR"/>
        </w:rPr>
        <w:t xml:space="preserve">régional </w:t>
      </w:r>
      <w:r w:rsidRPr="00DE58E3">
        <w:rPr>
          <w:rFonts w:ascii="Calibri" w:eastAsia="Times New Roman" w:hAnsi="Calibri" w:cs="Calibri"/>
          <w:bCs/>
          <w:sz w:val="22"/>
          <w:szCs w:val="22"/>
          <w:lang w:eastAsia="fr-FR"/>
        </w:rPr>
        <w:t>de validation :</w:t>
      </w:r>
    </w:p>
    <w:p w14:paraId="687FD25A" w14:textId="2ACE4E95" w:rsidR="00B476C2" w:rsidRPr="00DE58E3" w:rsidRDefault="00B476C2" w:rsidP="007D42E7">
      <w:pPr>
        <w:spacing w:line="240" w:lineRule="auto"/>
        <w:ind w:right="-3"/>
        <w:jc w:val="both"/>
        <w:rPr>
          <w:rFonts w:ascii="Times New Roman" w:eastAsia="Times New Roman" w:hAnsi="Times New Roman" w:cs="Times New Roman"/>
          <w:sz w:val="22"/>
          <w:szCs w:val="22"/>
          <w:lang w:eastAsia="fr-FR"/>
        </w:rPr>
      </w:pPr>
      <w:r w:rsidRPr="00DE58E3">
        <w:rPr>
          <w:rFonts w:ascii="Calibri" w:eastAsia="Times New Roman" w:hAnsi="Calibri" w:cs="Calibri"/>
          <w:bCs/>
          <w:sz w:val="22"/>
          <w:szCs w:val="22"/>
          <w:lang w:eastAsia="fr-FR"/>
        </w:rPr>
        <w:t xml:space="preserve">Une première </w:t>
      </w:r>
      <w:r w:rsidR="00936514">
        <w:rPr>
          <w:rFonts w:ascii="Calibri" w:eastAsia="Times New Roman" w:hAnsi="Calibri" w:cs="Calibri"/>
          <w:bCs/>
          <w:sz w:val="22"/>
          <w:szCs w:val="22"/>
          <w:lang w:eastAsia="fr-FR"/>
        </w:rPr>
        <w:t xml:space="preserve">début avril </w:t>
      </w:r>
      <w:r w:rsidRPr="00DE58E3">
        <w:rPr>
          <w:rFonts w:ascii="Calibri" w:eastAsia="Times New Roman" w:hAnsi="Calibri" w:cs="Calibri"/>
          <w:bCs/>
          <w:sz w:val="22"/>
          <w:szCs w:val="22"/>
          <w:lang w:eastAsia="fr-FR"/>
        </w:rPr>
        <w:t xml:space="preserve">2022 et une seconde </w:t>
      </w:r>
      <w:r w:rsidR="00936514">
        <w:rPr>
          <w:rFonts w:ascii="Calibri" w:eastAsia="Times New Roman" w:hAnsi="Calibri" w:cs="Calibri"/>
          <w:bCs/>
          <w:sz w:val="22"/>
          <w:szCs w:val="22"/>
          <w:lang w:eastAsia="fr-FR"/>
        </w:rPr>
        <w:t>fin juin/ début j</w:t>
      </w:r>
      <w:r w:rsidRPr="00DE58E3">
        <w:rPr>
          <w:rFonts w:ascii="Calibri" w:eastAsia="Times New Roman" w:hAnsi="Calibri" w:cs="Calibri"/>
          <w:bCs/>
          <w:sz w:val="22"/>
          <w:szCs w:val="22"/>
          <w:lang w:eastAsia="fr-FR"/>
        </w:rPr>
        <w:t xml:space="preserve">uillet 2022 </w:t>
      </w:r>
      <w:r w:rsidRPr="00DE58E3">
        <w:rPr>
          <w:rFonts w:ascii="Calibri" w:eastAsia="Times New Roman" w:hAnsi="Calibri" w:cs="Calibri"/>
          <w:sz w:val="22"/>
          <w:szCs w:val="22"/>
          <w:lang w:eastAsia="fr-FR"/>
        </w:rPr>
        <w:t>: ce comité de validation, composé des</w:t>
      </w:r>
      <w:r w:rsidRPr="00DE58E3">
        <w:rPr>
          <w:rFonts w:ascii="Calibri" w:eastAsia="Times New Roman" w:hAnsi="Calibri" w:cs="Calibri"/>
          <w:bCs/>
          <w:sz w:val="22"/>
          <w:szCs w:val="22"/>
          <w:lang w:eastAsia="fr-FR"/>
        </w:rPr>
        <w:t xml:space="preserve"> </w:t>
      </w:r>
      <w:r w:rsidRPr="00DE58E3">
        <w:rPr>
          <w:rFonts w:ascii="Calibri" w:eastAsia="Times New Roman" w:hAnsi="Calibri" w:cs="Calibri"/>
          <w:sz w:val="22"/>
          <w:szCs w:val="22"/>
          <w:lang w:eastAsia="fr-FR"/>
        </w:rPr>
        <w:t>membres du groupe d’appui</w:t>
      </w:r>
      <w:r w:rsidR="006611BB" w:rsidRPr="00DE58E3">
        <w:rPr>
          <w:rFonts w:ascii="Calibri" w:eastAsia="Times New Roman" w:hAnsi="Calibri" w:cs="Calibri"/>
          <w:sz w:val="22"/>
          <w:szCs w:val="22"/>
          <w:lang w:eastAsia="fr-FR"/>
        </w:rPr>
        <w:t xml:space="preserve"> </w:t>
      </w:r>
      <w:r w:rsidR="003210ED" w:rsidRPr="00DE58E3">
        <w:rPr>
          <w:rFonts w:ascii="Calibri" w:eastAsia="Times New Roman" w:hAnsi="Calibri" w:cs="Calibri"/>
          <w:sz w:val="22"/>
          <w:szCs w:val="22"/>
          <w:lang w:eastAsia="fr-FR"/>
        </w:rPr>
        <w:t xml:space="preserve">de la Région Sud, </w:t>
      </w:r>
      <w:r w:rsidRPr="00DE58E3">
        <w:rPr>
          <w:rFonts w:ascii="Calibri" w:eastAsia="Times New Roman" w:hAnsi="Calibri" w:cs="Calibri"/>
          <w:sz w:val="22"/>
          <w:szCs w:val="22"/>
          <w:lang w:eastAsia="fr-FR"/>
        </w:rPr>
        <w:t>des</w:t>
      </w:r>
      <w:r w:rsidRPr="00DE58E3">
        <w:rPr>
          <w:rFonts w:ascii="Calibri" w:eastAsia="Times New Roman" w:hAnsi="Calibri" w:cs="Calibri"/>
          <w:bCs/>
          <w:sz w:val="22"/>
          <w:szCs w:val="22"/>
          <w:lang w:eastAsia="fr-FR"/>
        </w:rPr>
        <w:t xml:space="preserve"> </w:t>
      </w:r>
      <w:r w:rsidRPr="00DE58E3">
        <w:rPr>
          <w:rFonts w:ascii="Calibri" w:eastAsia="Times New Roman" w:hAnsi="Calibri" w:cs="Calibri"/>
          <w:sz w:val="22"/>
          <w:szCs w:val="22"/>
          <w:lang w:eastAsia="fr-FR"/>
        </w:rPr>
        <w:t>représentants des associations partenaires et de personnalités qualifiées, appréciera la qualité des dossiers et la faisabilité du projet d’une « Rue aux enfants ». Il s’agira de retenir les projets qui pourront bénéficier d’un accompagnement afin de faciliter leur mise en place et obtenir, lors de leur réalisation, la remise du label du collectif « Rues aux enfants, rues pour tous ».</w:t>
      </w:r>
    </w:p>
    <w:p w14:paraId="0AB5BA8A" w14:textId="391A476A" w:rsidR="00DE58E3" w:rsidRPr="00DE58E3" w:rsidRDefault="00B476C2" w:rsidP="00B476C2">
      <w:pPr>
        <w:spacing w:line="240" w:lineRule="auto"/>
        <w:ind w:right="-3"/>
        <w:jc w:val="both"/>
        <w:rPr>
          <w:rFonts w:ascii="Calibri" w:eastAsia="Times New Roman" w:hAnsi="Calibri" w:cs="Calibri"/>
          <w:b/>
          <w:bCs/>
          <w:color w:val="E48312" w:themeColor="accent1"/>
          <w:sz w:val="22"/>
          <w:szCs w:val="22"/>
          <w:lang w:eastAsia="fr-FR"/>
        </w:rPr>
      </w:pPr>
      <w:r w:rsidRPr="00DE58E3">
        <w:rPr>
          <w:rFonts w:ascii="Calibri" w:eastAsia="Times New Roman" w:hAnsi="Calibri" w:cs="Calibri"/>
          <w:b/>
          <w:bCs/>
          <w:color w:val="E48312" w:themeColor="accent1"/>
          <w:sz w:val="22"/>
          <w:szCs w:val="22"/>
          <w:lang w:eastAsia="fr-FR"/>
        </w:rPr>
        <w:t xml:space="preserve">Ces projets pourront se réaliser </w:t>
      </w:r>
      <w:r w:rsidR="00936514">
        <w:rPr>
          <w:rFonts w:ascii="Calibri" w:eastAsia="Times New Roman" w:hAnsi="Calibri" w:cs="Calibri"/>
          <w:b/>
          <w:bCs/>
          <w:color w:val="E48312" w:themeColor="accent1"/>
          <w:sz w:val="22"/>
          <w:szCs w:val="22"/>
          <w:lang w:eastAsia="fr-FR"/>
        </w:rPr>
        <w:t>jusqu’au</w:t>
      </w:r>
      <w:r w:rsidRPr="00DE58E3">
        <w:rPr>
          <w:rFonts w:ascii="Calibri" w:eastAsia="Times New Roman" w:hAnsi="Calibri" w:cs="Calibri"/>
          <w:b/>
          <w:bCs/>
          <w:color w:val="E48312" w:themeColor="accent1"/>
          <w:sz w:val="22"/>
          <w:szCs w:val="22"/>
          <w:lang w:eastAsia="fr-FR"/>
        </w:rPr>
        <w:t xml:space="preserve"> 31 novembre 2023. </w:t>
      </w:r>
    </w:p>
    <w:p w14:paraId="78C1EC90" w14:textId="77777777" w:rsidR="00DE58E3" w:rsidRPr="00DE58E3" w:rsidRDefault="00B476C2" w:rsidP="00B476C2">
      <w:pPr>
        <w:spacing w:line="240" w:lineRule="auto"/>
        <w:ind w:right="-3"/>
        <w:jc w:val="both"/>
        <w:rPr>
          <w:rFonts w:ascii="Calibri" w:eastAsia="Times New Roman" w:hAnsi="Calibri" w:cs="Calibri"/>
          <w:b/>
          <w:bCs/>
          <w:color w:val="E48312" w:themeColor="accent1"/>
          <w:sz w:val="22"/>
          <w:szCs w:val="22"/>
          <w:lang w:eastAsia="fr-FR"/>
        </w:rPr>
      </w:pPr>
      <w:r w:rsidRPr="00DE58E3">
        <w:rPr>
          <w:rFonts w:ascii="Calibri" w:eastAsia="Times New Roman" w:hAnsi="Calibri" w:cs="Calibri"/>
          <w:b/>
          <w:bCs/>
          <w:color w:val="E48312" w:themeColor="accent1"/>
          <w:sz w:val="22"/>
          <w:szCs w:val="22"/>
          <w:lang w:eastAsia="fr-FR"/>
        </w:rPr>
        <w:t>Toutefois, des dossiers qui seraient prêts peuvent être d’ores et déjà déposés auprès du groupe régional d’appui pour une réalisation, le cas échéant, avant fin décembre 2021.</w:t>
      </w:r>
    </w:p>
    <w:p w14:paraId="429D4580" w14:textId="77777777" w:rsidR="00B476C2" w:rsidRPr="00DE58E3" w:rsidRDefault="00B476C2" w:rsidP="00DE58E3">
      <w:pPr>
        <w:shd w:val="clear" w:color="auto" w:fill="FFFFFF" w:themeFill="background1"/>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Seront privilégiés les dossiers qui respectent les critères suivants</w:t>
      </w:r>
      <w:r w:rsidR="00DE58E3" w:rsidRPr="00DE58E3">
        <w:rPr>
          <w:rFonts w:ascii="Calibri" w:eastAsia="Times New Roman" w:hAnsi="Calibri" w:cs="Calibri"/>
          <w:sz w:val="22"/>
          <w:szCs w:val="22"/>
          <w:lang w:eastAsia="fr-FR"/>
        </w:rPr>
        <w:t> :</w:t>
      </w:r>
    </w:p>
    <w:p w14:paraId="26801CA3"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soutien de la collectivité, des habitants,</w:t>
      </w:r>
    </w:p>
    <w:p w14:paraId="1BD76A97"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la localisation, les caractéristiques spatiales,</w:t>
      </w:r>
    </w:p>
    <w:p w14:paraId="3220E05F" w14:textId="0E3830F7" w:rsidR="00B476C2"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niveau d’implication des acteurs locaux,</w:t>
      </w:r>
    </w:p>
    <w:p w14:paraId="1CBB214A" w14:textId="50E09F4E" w:rsidR="00FF6964" w:rsidRPr="00DE58E3" w:rsidRDefault="00FF6964" w:rsidP="00B476C2">
      <w:pPr>
        <w:spacing w:after="0" w:line="240" w:lineRule="auto"/>
        <w:ind w:left="1440"/>
        <w:rPr>
          <w:rFonts w:ascii="Calibri" w:eastAsia="Times New Roman" w:hAnsi="Calibri" w:cs="Calibri"/>
          <w:sz w:val="22"/>
          <w:szCs w:val="22"/>
          <w:lang w:eastAsia="fr-FR"/>
        </w:rPr>
      </w:pPr>
      <w:r>
        <w:rPr>
          <w:rFonts w:ascii="Calibri" w:eastAsia="Times New Roman" w:hAnsi="Calibri" w:cs="Calibri"/>
          <w:sz w:val="22"/>
          <w:szCs w:val="22"/>
          <w:lang w:eastAsia="fr-FR"/>
        </w:rPr>
        <w:t xml:space="preserve">- </w:t>
      </w:r>
      <w:r w:rsidR="008A660D">
        <w:rPr>
          <w:rFonts w:ascii="Calibri" w:eastAsia="Times New Roman" w:hAnsi="Calibri" w:cs="Calibri"/>
          <w:sz w:val="22"/>
          <w:szCs w:val="22"/>
          <w:lang w:eastAsia="fr-FR"/>
        </w:rPr>
        <w:t xml:space="preserve">le caractère inclusif </w:t>
      </w:r>
      <w:r w:rsidR="0056119E">
        <w:rPr>
          <w:rFonts w:ascii="Calibri" w:eastAsia="Times New Roman" w:hAnsi="Calibri" w:cs="Calibri"/>
          <w:sz w:val="22"/>
          <w:szCs w:val="22"/>
          <w:lang w:eastAsia="fr-FR"/>
        </w:rPr>
        <w:t>et</w:t>
      </w:r>
      <w:r w:rsidR="008A660D">
        <w:rPr>
          <w:rFonts w:ascii="Calibri" w:eastAsia="Times New Roman" w:hAnsi="Calibri" w:cs="Calibri"/>
          <w:sz w:val="22"/>
          <w:szCs w:val="22"/>
          <w:lang w:eastAsia="fr-FR"/>
        </w:rPr>
        <w:t xml:space="preserve"> accessible du projet</w:t>
      </w:r>
    </w:p>
    <w:p w14:paraId="324C7B39" w14:textId="60D95FAC"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 la participation des enfants </w:t>
      </w:r>
      <w:r w:rsidR="00FF6964">
        <w:rPr>
          <w:rFonts w:ascii="Calibri" w:eastAsia="Times New Roman" w:hAnsi="Calibri" w:cs="Calibri"/>
          <w:sz w:val="22"/>
          <w:szCs w:val="22"/>
          <w:lang w:eastAsia="fr-FR"/>
        </w:rPr>
        <w:t>à l’élaboration du</w:t>
      </w:r>
      <w:r w:rsidRPr="00DE58E3">
        <w:rPr>
          <w:rFonts w:ascii="Calibri" w:eastAsia="Times New Roman" w:hAnsi="Calibri" w:cs="Calibri"/>
          <w:sz w:val="22"/>
          <w:szCs w:val="22"/>
          <w:lang w:eastAsia="fr-FR"/>
        </w:rPr>
        <w:t xml:space="preserve"> projet.</w:t>
      </w:r>
    </w:p>
    <w:p w14:paraId="3B2003F6" w14:textId="77777777"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respect des valeurs de la Charte</w:t>
      </w:r>
    </w:p>
    <w:p w14:paraId="5644CE6E" w14:textId="77777777" w:rsidR="00B476C2" w:rsidRPr="00DE58E3" w:rsidRDefault="00B476C2" w:rsidP="00B476C2">
      <w:pPr>
        <w:spacing w:after="0" w:line="240" w:lineRule="auto"/>
        <w:rPr>
          <w:rFonts w:ascii="Calibri" w:eastAsia="Times New Roman" w:hAnsi="Calibri" w:cs="Calibri"/>
          <w:sz w:val="22"/>
          <w:szCs w:val="22"/>
          <w:lang w:eastAsia="fr-FR"/>
        </w:rPr>
      </w:pPr>
    </w:p>
    <w:p w14:paraId="28B0388A" w14:textId="77777777" w:rsidR="00B476C2" w:rsidRPr="00DE58E3" w:rsidRDefault="00B476C2" w:rsidP="00B476C2">
      <w:pPr>
        <w:spacing w:after="0" w:line="240" w:lineRule="auto"/>
        <w:rPr>
          <w:rFonts w:ascii="Calibri" w:eastAsia="Times New Roman" w:hAnsi="Calibri" w:cs="Calibri"/>
          <w:sz w:val="22"/>
          <w:szCs w:val="22"/>
          <w:lang w:eastAsia="fr-FR"/>
        </w:rPr>
      </w:pPr>
      <w:proofErr w:type="gramStart"/>
      <w:r w:rsidRPr="00DE58E3">
        <w:rPr>
          <w:rFonts w:ascii="Calibri" w:eastAsia="Times New Roman" w:hAnsi="Calibri" w:cs="Calibri"/>
          <w:sz w:val="22"/>
          <w:szCs w:val="22"/>
          <w:lang w:eastAsia="fr-FR"/>
        </w:rPr>
        <w:t>et</w:t>
      </w:r>
      <w:proofErr w:type="gramEnd"/>
      <w:r w:rsidRPr="00DE58E3">
        <w:rPr>
          <w:rFonts w:ascii="Calibri" w:eastAsia="Times New Roman" w:hAnsi="Calibri" w:cs="Calibri"/>
          <w:sz w:val="22"/>
          <w:szCs w:val="22"/>
          <w:lang w:eastAsia="fr-FR"/>
        </w:rPr>
        <w:t xml:space="preserve"> qui seront </w:t>
      </w:r>
      <w:r w:rsidRPr="00DE58E3">
        <w:rPr>
          <w:rFonts w:ascii="Calibri" w:eastAsia="Times New Roman" w:hAnsi="Calibri" w:cs="Calibri"/>
          <w:b/>
          <w:sz w:val="22"/>
          <w:szCs w:val="22"/>
          <w:lang w:eastAsia="fr-FR"/>
        </w:rPr>
        <w:t xml:space="preserve">dans </w:t>
      </w:r>
      <w:r w:rsidR="00DE58E3" w:rsidRPr="00DE58E3">
        <w:rPr>
          <w:rFonts w:ascii="Calibri" w:eastAsia="Times New Roman" w:hAnsi="Calibri" w:cs="Calibri"/>
          <w:b/>
          <w:sz w:val="22"/>
          <w:szCs w:val="22"/>
          <w:lang w:eastAsia="fr-FR"/>
        </w:rPr>
        <w:t>l’une des</w:t>
      </w:r>
      <w:r w:rsidRPr="00DE58E3">
        <w:rPr>
          <w:rFonts w:ascii="Calibri" w:eastAsia="Times New Roman" w:hAnsi="Calibri" w:cs="Calibri"/>
          <w:b/>
          <w:sz w:val="22"/>
          <w:szCs w:val="22"/>
          <w:lang w:eastAsia="fr-FR"/>
        </w:rPr>
        <w:t xml:space="preserve"> situations suivantes </w:t>
      </w:r>
      <w:r w:rsidRPr="00DE58E3">
        <w:rPr>
          <w:rFonts w:ascii="Calibri" w:eastAsia="Times New Roman" w:hAnsi="Calibri" w:cs="Calibri"/>
          <w:sz w:val="22"/>
          <w:szCs w:val="22"/>
          <w:lang w:eastAsia="fr-FR"/>
        </w:rPr>
        <w:t>:</w:t>
      </w:r>
      <w:r w:rsidRPr="00DE58E3">
        <w:rPr>
          <w:rFonts w:ascii="Calibri" w:eastAsia="Times New Roman" w:hAnsi="Calibri" w:cs="Calibri"/>
          <w:sz w:val="22"/>
          <w:szCs w:val="22"/>
          <w:lang w:eastAsia="fr-FR"/>
        </w:rPr>
        <w:br/>
      </w:r>
    </w:p>
    <w:p w14:paraId="0B75D32A" w14:textId="77777777" w:rsidR="00B476C2" w:rsidRPr="00DE58E3"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Il s’agit d’une </w:t>
      </w:r>
      <w:r w:rsidRPr="00DE58E3">
        <w:rPr>
          <w:rFonts w:ascii="Calibri" w:eastAsia="Times New Roman" w:hAnsi="Calibri" w:cs="Calibri"/>
          <w:b/>
          <w:sz w:val="22"/>
          <w:szCs w:val="22"/>
          <w:lang w:eastAsia="fr-FR"/>
        </w:rPr>
        <w:t>première initiative</w:t>
      </w:r>
      <w:r w:rsidRPr="00DE58E3">
        <w:rPr>
          <w:rFonts w:ascii="Calibri" w:eastAsia="Times New Roman" w:hAnsi="Calibri" w:cs="Calibri"/>
          <w:sz w:val="22"/>
          <w:szCs w:val="22"/>
          <w:lang w:eastAsia="fr-FR"/>
        </w:rPr>
        <w:t xml:space="preserve"> pour le porteur de projet et d’une structure n’ayant pas déjà été labellisée lors des appels à projets ayant eu lieu en 2015, 2017 ou 2019.</w:t>
      </w:r>
    </w:p>
    <w:p w14:paraId="42329B3E" w14:textId="77777777" w:rsidR="00B476C2" w:rsidRPr="00DE58E3"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Les </w:t>
      </w:r>
      <w:r w:rsidRPr="00DE58E3">
        <w:rPr>
          <w:rFonts w:ascii="Calibri" w:eastAsia="Times New Roman" w:hAnsi="Calibri" w:cs="Calibri"/>
          <w:b/>
          <w:sz w:val="22"/>
          <w:szCs w:val="22"/>
          <w:lang w:eastAsia="fr-FR"/>
        </w:rPr>
        <w:t>compétences et les moyens limités du porteur de projet rendent particulièrement pertinents un accompagnement du projet</w:t>
      </w:r>
      <w:r w:rsidRPr="00DE58E3">
        <w:rPr>
          <w:rFonts w:ascii="Calibri" w:eastAsia="Times New Roman" w:hAnsi="Calibri" w:cs="Calibri"/>
          <w:sz w:val="22"/>
          <w:szCs w:val="22"/>
          <w:lang w:eastAsia="fr-FR"/>
        </w:rPr>
        <w:t>.  En effet un des objectifs de la démarche est d’aider les porteurs n’ayant pas une situation financière adaptée, les compétences requises et/ou une équipe opérationnelle adéquate. A cet égard, le groupe d’appui pourra décider d’aider certains porteurs à renseigner le dossier d’inscription.</w:t>
      </w:r>
    </w:p>
    <w:p w14:paraId="2A7A8113" w14:textId="77777777" w:rsidR="00DE58E3" w:rsidRDefault="00B476C2" w:rsidP="00DE58E3">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Un </w:t>
      </w:r>
      <w:r w:rsidRPr="00DE58E3">
        <w:rPr>
          <w:rFonts w:ascii="Calibri" w:eastAsia="Times New Roman" w:hAnsi="Calibri" w:cs="Calibri"/>
          <w:b/>
          <w:sz w:val="22"/>
          <w:szCs w:val="22"/>
          <w:lang w:eastAsia="fr-FR"/>
        </w:rPr>
        <w:t>rapport sera établi par une personne mandatée par le groupe d’appui</w:t>
      </w:r>
      <w:r w:rsidRPr="00DE58E3">
        <w:rPr>
          <w:rFonts w:ascii="Calibri" w:eastAsia="Times New Roman" w:hAnsi="Calibri" w:cs="Calibri"/>
          <w:sz w:val="22"/>
          <w:szCs w:val="22"/>
          <w:lang w:eastAsia="fr-FR"/>
        </w:rPr>
        <w:t>. Les projets seront validés lors de l’une des deux réunions du comité de validation prévues ou lors d’une réunion supplémentaire mise en place. Ils feront l’objet d’une communication au niveau régional puis seront ensuite accompagnés dans la préparation de leur mise en place et valorisés.</w:t>
      </w:r>
    </w:p>
    <w:p w14:paraId="38B690CB" w14:textId="77777777" w:rsidR="00DE58E3" w:rsidRPr="00DE58E3" w:rsidRDefault="00B476C2" w:rsidP="00DE58E3">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Les porteurs d’un projet non validé seront contactés pour définir d’un commun accord les éléments qui pourraient être réunis </w:t>
      </w:r>
      <w:r w:rsidR="00E13771" w:rsidRPr="00DE58E3">
        <w:rPr>
          <w:rFonts w:ascii="Calibri" w:eastAsia="Times New Roman" w:hAnsi="Calibri" w:cs="Calibri"/>
          <w:sz w:val="22"/>
          <w:szCs w:val="22"/>
          <w:lang w:eastAsia="fr-FR"/>
        </w:rPr>
        <w:t xml:space="preserve">pour </w:t>
      </w:r>
      <w:r w:rsidRPr="00DE58E3">
        <w:rPr>
          <w:rFonts w:ascii="Calibri" w:eastAsia="Times New Roman" w:hAnsi="Calibri" w:cs="Calibri"/>
          <w:sz w:val="22"/>
          <w:szCs w:val="22"/>
          <w:lang w:eastAsia="fr-FR"/>
        </w:rPr>
        <w:t xml:space="preserve">un nouvel examen par le comité de </w:t>
      </w:r>
      <w:r w:rsidR="00DE58E3" w:rsidRPr="00DE58E3">
        <w:rPr>
          <w:rFonts w:ascii="Calibri" w:eastAsia="Times New Roman" w:hAnsi="Calibri" w:cs="Calibri"/>
          <w:sz w:val="22"/>
          <w:szCs w:val="22"/>
          <w:lang w:eastAsia="fr-FR"/>
        </w:rPr>
        <w:t>validation.</w:t>
      </w:r>
    </w:p>
    <w:p w14:paraId="4EDD7BE2" w14:textId="77777777" w:rsidR="00B476C2" w:rsidRPr="00DE58E3" w:rsidRDefault="00723289" w:rsidP="00FC70F5">
      <w:pPr>
        <w:spacing w:after="0" w:line="240" w:lineRule="auto"/>
        <w:ind w:left="360"/>
        <w:textAlignment w:val="baseline"/>
        <w:rPr>
          <w:rFonts w:ascii="Calibri" w:eastAsia="Times New Roman" w:hAnsi="Calibri" w:cs="Calibri"/>
          <w:sz w:val="22"/>
          <w:szCs w:val="22"/>
          <w:lang w:eastAsia="fr-FR"/>
        </w:rPr>
      </w:pPr>
      <w:r w:rsidRPr="00DE58E3">
        <w:rPr>
          <w:rFonts w:eastAsia="Times New Roman" w:cstheme="minorHAnsi"/>
          <w:noProof/>
          <w:color w:val="E48312" w:themeColor="accent1"/>
          <w:lang w:eastAsia="fr-FR"/>
        </w:rPr>
        <mc:AlternateContent>
          <mc:Choice Requires="wps">
            <w:drawing>
              <wp:anchor distT="0" distB="0" distL="114300" distR="114300" simplePos="0" relativeHeight="251667456" behindDoc="1" locked="0" layoutInCell="1" allowOverlap="1" wp14:anchorId="695B8D3C" wp14:editId="78462DDB">
                <wp:simplePos x="0" y="0"/>
                <wp:positionH relativeFrom="page">
                  <wp:posOffset>452967</wp:posOffset>
                </wp:positionH>
                <wp:positionV relativeFrom="page">
                  <wp:posOffset>385234</wp:posOffset>
                </wp:positionV>
                <wp:extent cx="241300" cy="9884834"/>
                <wp:effectExtent l="0" t="0" r="25400" b="2159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FF3FA" id="Rectangle 17" o:spid="_x0000_s1026" style="position:absolute;margin-left:35.65pt;margin-top:30.35pt;width:19pt;height:778.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" fillcolor="#e48312 [3204]" strokecolor="#e48312 [3204]" strokeweight="1.5pt">
                <w10:wrap anchorx="page" anchory="page"/>
              </v:rect>
            </w:pict>
          </mc:Fallback>
        </mc:AlternateContent>
      </w:r>
      <w:r w:rsidR="00B476C2" w:rsidRPr="00DE58E3">
        <w:rPr>
          <w:rFonts w:ascii="Calibri" w:eastAsia="Times New Roman" w:hAnsi="Calibri" w:cs="Calibri"/>
          <w:b/>
          <w:bCs/>
          <w:i/>
          <w:color w:val="E48312" w:themeColor="accent1"/>
          <w:kern w:val="36"/>
          <w:sz w:val="48"/>
          <w:szCs w:val="48"/>
          <w:lang w:eastAsia="fr-FR"/>
        </w:rPr>
        <w:t xml:space="preserve">Accompagnement et valorisation des projets </w:t>
      </w:r>
      <w:proofErr w:type="spellStart"/>
      <w:r w:rsidR="00B476C2" w:rsidRPr="00DE58E3">
        <w:rPr>
          <w:rFonts w:ascii="Calibri" w:eastAsia="Times New Roman" w:hAnsi="Calibri" w:cs="Calibri"/>
          <w:b/>
          <w:bCs/>
          <w:i/>
          <w:color w:val="E48312" w:themeColor="accent1"/>
          <w:kern w:val="36"/>
          <w:sz w:val="48"/>
          <w:szCs w:val="48"/>
          <w:lang w:eastAsia="fr-FR"/>
        </w:rPr>
        <w:t>labellisables</w:t>
      </w:r>
      <w:proofErr w:type="spellEnd"/>
      <w:r w:rsidR="00B476C2" w:rsidRPr="00DE58E3">
        <w:rPr>
          <w:rFonts w:ascii="Calibri" w:eastAsia="Times New Roman" w:hAnsi="Calibri" w:cs="Calibri"/>
          <w:b/>
          <w:bCs/>
          <w:i/>
          <w:color w:val="E48312" w:themeColor="accent1"/>
          <w:kern w:val="36"/>
          <w:sz w:val="48"/>
          <w:szCs w:val="48"/>
          <w:lang w:eastAsia="fr-FR"/>
        </w:rPr>
        <w:t> </w:t>
      </w:r>
    </w:p>
    <w:p w14:paraId="21E67986" w14:textId="77777777" w:rsidR="00B476C2" w:rsidRPr="00FC70F5" w:rsidRDefault="00B476C2" w:rsidP="007D42E7">
      <w:pPr>
        <w:spacing w:before="360" w:after="0" w:line="240" w:lineRule="auto"/>
        <w:jc w:val="right"/>
        <w:outlineLvl w:val="1"/>
        <w:rPr>
          <w:rFonts w:ascii="Calibri" w:eastAsia="Times New Roman" w:hAnsi="Calibri" w:cs="Calibri"/>
          <w:bCs/>
          <w:i/>
          <w:color w:val="DF9778" w:themeColor="accent2" w:themeTint="99"/>
          <w:kern w:val="36"/>
          <w:sz w:val="36"/>
          <w:szCs w:val="48"/>
          <w:lang w:eastAsia="fr-FR"/>
        </w:rPr>
      </w:pPr>
      <w:r w:rsidRPr="00FC70F5">
        <w:rPr>
          <w:rFonts w:ascii="Calibri" w:eastAsia="Times New Roman" w:hAnsi="Calibri" w:cs="Calibri"/>
          <w:bCs/>
          <w:i/>
          <w:color w:val="DF9778" w:themeColor="accent2" w:themeTint="99"/>
          <w:kern w:val="36"/>
          <w:sz w:val="36"/>
          <w:szCs w:val="48"/>
          <w:lang w:eastAsia="fr-FR"/>
        </w:rPr>
        <w:t>                                            </w:t>
      </w:r>
      <w:r w:rsidRPr="00FC70F5">
        <w:rPr>
          <w:rFonts w:ascii="Calibri" w:eastAsia="Times New Roman" w:hAnsi="Calibri" w:cs="Calibri"/>
          <w:bCs/>
          <w:i/>
          <w:color w:val="E48312" w:themeColor="accent1"/>
          <w:kern w:val="36"/>
          <w:sz w:val="36"/>
          <w:szCs w:val="48"/>
          <w:lang w:eastAsia="fr-FR"/>
        </w:rPr>
        <w:t>MARS 2022 A NOVEMBRE 2023 </w:t>
      </w:r>
    </w:p>
    <w:p w14:paraId="21D0DD27"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64C0E1FB" w14:textId="77777777"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Après chaque Comité régional de validation, une réunion d’information et d’échanges des porteurs de projets retenus sera organisée afin de présenter des modalités et méthodes d’accompagnement ainsi que les ressources disponibles pour monter un projet.</w:t>
      </w:r>
    </w:p>
    <w:p w14:paraId="56AA3898"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5B49F3F6" w14:textId="77777777" w:rsidR="00DE58E3" w:rsidRDefault="00B476C2" w:rsidP="00B476C2">
      <w:pPr>
        <w:spacing w:after="0" w:line="240" w:lineRule="auto"/>
        <w:jc w:val="both"/>
        <w:rPr>
          <w:rFonts w:ascii="Calibri" w:eastAsia="Times New Roman" w:hAnsi="Calibri" w:cs="Calibri"/>
          <w:color w:val="000000"/>
          <w:sz w:val="22"/>
          <w:lang w:eastAsia="fr-FR"/>
        </w:rPr>
      </w:pPr>
      <w:r w:rsidRPr="00DE58E3">
        <w:rPr>
          <w:rFonts w:ascii="Calibri" w:eastAsia="Times New Roman" w:hAnsi="Calibri" w:cs="Calibri"/>
          <w:b/>
          <w:color w:val="000000"/>
          <w:sz w:val="22"/>
          <w:lang w:eastAsia="fr-FR"/>
        </w:rPr>
        <w:t>Un accompagnement sera effectué au niveau local</w:t>
      </w:r>
      <w:r w:rsidRPr="00DE58E3">
        <w:rPr>
          <w:rFonts w:ascii="Calibri" w:eastAsia="Times New Roman" w:hAnsi="Calibri" w:cs="Calibri"/>
          <w:color w:val="000000"/>
          <w:sz w:val="22"/>
          <w:lang w:eastAsia="fr-FR"/>
        </w:rPr>
        <w:t>, en collaboration avec les services concernés de la collectivité, par l’</w:t>
      </w:r>
      <w:proofErr w:type="spellStart"/>
      <w:r w:rsidRPr="00DE58E3">
        <w:rPr>
          <w:rFonts w:ascii="Calibri" w:eastAsia="Times New Roman" w:hAnsi="Calibri" w:cs="Calibri"/>
          <w:color w:val="000000"/>
          <w:sz w:val="22"/>
          <w:lang w:eastAsia="fr-FR"/>
        </w:rPr>
        <w:t>un-e</w:t>
      </w:r>
      <w:proofErr w:type="spellEnd"/>
      <w:r w:rsidRPr="00DE58E3">
        <w:rPr>
          <w:rFonts w:ascii="Calibri" w:eastAsia="Times New Roman" w:hAnsi="Calibri" w:cs="Calibri"/>
          <w:color w:val="000000"/>
          <w:sz w:val="22"/>
          <w:lang w:eastAsia="fr-FR"/>
        </w:rPr>
        <w:t xml:space="preserve"> des expert-e-s des structures partenaires en fonction de leurs compétences. Il sera adapté aux besoins recensés (Méthodologie, communication, animations, ressources locales…) et sera de l’ordre de deux à trois journées de travail selon des modalités variées (sur site, réunion régionale, échanges par courriels, par téléphone...)</w:t>
      </w:r>
    </w:p>
    <w:p w14:paraId="3F210EEA" w14:textId="77777777" w:rsidR="00DE58E3" w:rsidRPr="00DE58E3" w:rsidRDefault="00DE58E3" w:rsidP="00B476C2">
      <w:pPr>
        <w:spacing w:after="0" w:line="240" w:lineRule="auto"/>
        <w:jc w:val="both"/>
        <w:rPr>
          <w:rFonts w:ascii="Calibri" w:eastAsia="Times New Roman" w:hAnsi="Calibri" w:cs="Calibri"/>
          <w:color w:val="000000"/>
          <w:sz w:val="22"/>
          <w:lang w:eastAsia="fr-FR"/>
        </w:rPr>
      </w:pPr>
    </w:p>
    <w:p w14:paraId="72460C15"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Une lettre sera adressée au maire de la commune pour souligner l’intérêt de l’initiative.</w:t>
      </w:r>
    </w:p>
    <w:p w14:paraId="044A831C"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Le jour de la réalisation de la </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Rue aux enfants rue pour tous</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 xml:space="preserve">, </w:t>
      </w:r>
      <w:r w:rsidRPr="00DE58E3">
        <w:rPr>
          <w:rFonts w:ascii="Calibri" w:eastAsia="Times New Roman" w:hAnsi="Calibri" w:cs="Calibri"/>
          <w:b/>
          <w:color w:val="000000"/>
          <w:sz w:val="22"/>
          <w:lang w:eastAsia="fr-FR"/>
        </w:rPr>
        <w:t>le label sera remis par un membre du groupe d’appui régional dans le cadre d’une valorisation organisée</w:t>
      </w:r>
      <w:r w:rsidRPr="00DE58E3">
        <w:rPr>
          <w:rFonts w:ascii="Calibri" w:eastAsia="Times New Roman" w:hAnsi="Calibri" w:cs="Calibri"/>
          <w:color w:val="000000"/>
          <w:sz w:val="22"/>
          <w:lang w:eastAsia="fr-FR"/>
        </w:rPr>
        <w:t xml:space="preserve"> avec le porteur de l’initiative.</w:t>
      </w:r>
    </w:p>
    <w:p w14:paraId="399477DA"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La communication de l’événement sera relayée sur la page régionale du site dédié et sur les réseaux sociaux.</w:t>
      </w:r>
    </w:p>
    <w:p w14:paraId="0FC6C642" w14:textId="77777777"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Si possible une fiche de synthèse sera rédigée par le groupe d’appui à la suite d’un questionnaire bilan rempli par le porteur d’initiative et mis en ligne sur le site internet pour rendre compte</w:t>
      </w:r>
      <w:r w:rsidR="003210ED" w:rsidRPr="00DE58E3">
        <w:rPr>
          <w:rFonts w:ascii="Calibri" w:eastAsia="Times New Roman" w:hAnsi="Calibri" w:cs="Calibri"/>
          <w:color w:val="000000"/>
          <w:sz w:val="22"/>
          <w:lang w:eastAsia="fr-FR"/>
        </w:rPr>
        <w:t xml:space="preserve"> </w:t>
      </w:r>
      <w:r w:rsidR="000168D7" w:rsidRPr="00DE58E3">
        <w:rPr>
          <w:rFonts w:ascii="Calibri" w:eastAsia="Times New Roman" w:hAnsi="Calibri" w:cs="Calibri"/>
          <w:color w:val="8D4121" w:themeColor="accent2" w:themeShade="BF"/>
          <w:sz w:val="22"/>
          <w:lang w:eastAsia="fr-FR"/>
        </w:rPr>
        <w:t>de</w:t>
      </w:r>
      <w:r w:rsidRPr="00DE58E3">
        <w:rPr>
          <w:rFonts w:ascii="Calibri" w:eastAsia="Times New Roman" w:hAnsi="Calibri" w:cs="Calibri"/>
          <w:color w:val="8D4121" w:themeColor="accent2" w:themeShade="BF"/>
          <w:sz w:val="22"/>
          <w:lang w:eastAsia="fr-FR"/>
        </w:rPr>
        <w:t xml:space="preserve"> </w:t>
      </w:r>
      <w:r w:rsidRPr="00DE58E3">
        <w:rPr>
          <w:rFonts w:ascii="Calibri" w:eastAsia="Times New Roman" w:hAnsi="Calibri" w:cs="Calibri"/>
          <w:color w:val="000000"/>
          <w:sz w:val="22"/>
          <w:lang w:eastAsia="fr-FR"/>
        </w:rPr>
        <w:t>la réalisation de la Rue aux enfants.</w:t>
      </w:r>
    </w:p>
    <w:p w14:paraId="57B08035"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29334DDE" w14:textId="77777777" w:rsidR="00FC70F5" w:rsidRPr="00FC70F5" w:rsidRDefault="00B476C2" w:rsidP="00FC70F5">
      <w:pPr>
        <w:spacing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Une rencontre régionale ouverte à tous les porteurs de projets de la région sera organisée à l’automne 2023 afin de les inviter à participer au réseau « Rues aux enfants rues pour tous », de permettre les échanges d’expériences et de valoriser les projets qui auront été labellisés en 2022 et 2023.</w:t>
      </w:r>
      <w:r w:rsidRPr="00DE58E3">
        <w:rPr>
          <w:rFonts w:ascii="Calibri" w:eastAsia="Times New Roman" w:hAnsi="Calibri" w:cs="Calibri"/>
          <w:b/>
          <w:bCs/>
          <w:color w:val="E48312" w:themeColor="accent1"/>
          <w:sz w:val="36"/>
          <w:szCs w:val="36"/>
          <w:lang w:eastAsia="fr-FR"/>
        </w:rPr>
        <w:t>                                                       </w:t>
      </w:r>
    </w:p>
    <w:p w14:paraId="303F049B" w14:textId="77777777" w:rsidR="00B476C2" w:rsidRPr="00DE58E3" w:rsidRDefault="00B476C2" w:rsidP="00723289">
      <w:pPr>
        <w:spacing w:before="480" w:line="240" w:lineRule="auto"/>
        <w:jc w:val="right"/>
        <w:outlineLvl w:val="0"/>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color w:val="E48312" w:themeColor="accent1"/>
          <w:sz w:val="36"/>
          <w:szCs w:val="36"/>
          <w:lang w:eastAsia="fr-FR"/>
        </w:rPr>
        <w:t>   </w:t>
      </w:r>
      <w:r w:rsidRPr="00DE58E3">
        <w:rPr>
          <w:rFonts w:ascii="Calibri" w:eastAsia="Times New Roman" w:hAnsi="Calibri" w:cs="Calibri"/>
          <w:b/>
          <w:bCs/>
          <w:i/>
          <w:color w:val="E48312" w:themeColor="accent1"/>
          <w:kern w:val="36"/>
          <w:sz w:val="48"/>
          <w:szCs w:val="48"/>
          <w:lang w:eastAsia="fr-FR"/>
        </w:rPr>
        <w:t>Comment s’inscrire ?</w:t>
      </w:r>
    </w:p>
    <w:p w14:paraId="018D0248" w14:textId="31C21341" w:rsidR="00D15D5D" w:rsidRPr="00D15D5D" w:rsidRDefault="00B476C2" w:rsidP="00D15D5D">
      <w:pPr>
        <w:autoSpaceDE w:val="0"/>
        <w:autoSpaceDN w:val="0"/>
        <w:adjustRightInd w:val="0"/>
        <w:spacing w:after="0" w:line="240" w:lineRule="auto"/>
        <w:rPr>
          <w:rFonts w:ascii="Calibri" w:hAnsi="Calibri" w:cs="Calibri"/>
          <w:sz w:val="22"/>
          <w:szCs w:val="22"/>
        </w:rPr>
      </w:pPr>
      <w:r w:rsidRPr="00DE58E3">
        <w:rPr>
          <w:rFonts w:ascii="Calibri" w:eastAsia="Times New Roman" w:hAnsi="Calibri" w:cs="Calibri"/>
          <w:color w:val="000000"/>
          <w:sz w:val="22"/>
          <w:lang w:eastAsia="fr-FR"/>
        </w:rPr>
        <w:t>Les inscriptions pour déposer</w:t>
      </w:r>
      <w:r w:rsidR="00431CED">
        <w:rPr>
          <w:rFonts w:ascii="Calibri" w:eastAsia="Times New Roman" w:hAnsi="Calibri" w:cs="Calibri"/>
          <w:color w:val="000000"/>
          <w:sz w:val="22"/>
          <w:lang w:eastAsia="fr-FR"/>
        </w:rPr>
        <w:t xml:space="preserve"> un projet de « Rue aux enfants, </w:t>
      </w:r>
      <w:r w:rsidRPr="00DE58E3">
        <w:rPr>
          <w:rFonts w:ascii="Calibri" w:eastAsia="Times New Roman" w:hAnsi="Calibri" w:cs="Calibri"/>
          <w:color w:val="000000"/>
          <w:sz w:val="22"/>
          <w:lang w:eastAsia="fr-FR"/>
        </w:rPr>
        <w:t xml:space="preserve">rue pour tous » s’effectuent jusqu’au </w:t>
      </w:r>
      <w:r w:rsidR="00936514">
        <w:rPr>
          <w:rFonts w:ascii="Calibri" w:eastAsia="Times New Roman" w:hAnsi="Calibri" w:cs="Calibri"/>
          <w:color w:val="000000"/>
          <w:sz w:val="22"/>
          <w:lang w:eastAsia="fr-FR"/>
        </w:rPr>
        <w:t xml:space="preserve">25 mars 2022 </w:t>
      </w:r>
      <w:r w:rsidRPr="00DE58E3">
        <w:rPr>
          <w:rFonts w:ascii="Calibri" w:eastAsia="Times New Roman" w:hAnsi="Calibri" w:cs="Calibri"/>
          <w:color w:val="000000"/>
          <w:sz w:val="22"/>
          <w:lang w:eastAsia="fr-FR"/>
        </w:rPr>
        <w:t>ou jusqu’au 15 juin 2022 pour une réalisation en 2022 ou 2023.</w:t>
      </w:r>
      <w:r w:rsidR="00D15D5D" w:rsidRPr="00D15D5D">
        <w:rPr>
          <w:rFonts w:ascii="Barlow-Regular" w:hAnsi="Barlow-Regular" w:cs="Barlow-Regular"/>
          <w:sz w:val="22"/>
          <w:szCs w:val="22"/>
        </w:rPr>
        <w:t xml:space="preserve"> </w:t>
      </w:r>
      <w:r w:rsidR="00D15D5D" w:rsidRPr="00D15D5D">
        <w:rPr>
          <w:rFonts w:ascii="Calibri" w:hAnsi="Calibri" w:cs="Calibri"/>
          <w:sz w:val="22"/>
          <w:szCs w:val="22"/>
        </w:rPr>
        <w:t>Après juin 2022 chaque région déterminera les dates qui pourront être fixées pour le dépôt des</w:t>
      </w:r>
      <w:r w:rsidR="00D15D5D">
        <w:rPr>
          <w:rFonts w:ascii="Calibri" w:hAnsi="Calibri" w:cs="Calibri"/>
          <w:sz w:val="22"/>
          <w:szCs w:val="22"/>
        </w:rPr>
        <w:t xml:space="preserve"> dossiers.</w:t>
      </w:r>
    </w:p>
    <w:p w14:paraId="7CA088AB" w14:textId="475B5E3E" w:rsidR="00B476C2" w:rsidRPr="00D15D5D" w:rsidRDefault="00B476C2" w:rsidP="00D15D5D">
      <w:pPr>
        <w:spacing w:line="240" w:lineRule="auto"/>
        <w:rPr>
          <w:rFonts w:ascii="Calibri" w:eastAsia="Times New Roman" w:hAnsi="Calibri" w:cs="Calibri"/>
          <w:sz w:val="28"/>
          <w:szCs w:val="24"/>
          <w:lang w:eastAsia="fr-FR"/>
        </w:rPr>
      </w:pPr>
    </w:p>
    <w:p w14:paraId="35A80A92" w14:textId="15713B5F" w:rsidR="00B476C2" w:rsidRDefault="00B476C2" w:rsidP="00B476C2">
      <w:pPr>
        <w:spacing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 xml:space="preserve">Les porteurs de projet doivent constituer un dossier qui comprend différentes informations sur le contexte, le contenu et les modalités prévues ainsi qu’une fiche d’inscription (Pages </w:t>
      </w:r>
      <w:r w:rsidR="006A5B24">
        <w:rPr>
          <w:rFonts w:ascii="Calibri" w:eastAsia="Times New Roman" w:hAnsi="Calibri" w:cs="Calibri"/>
          <w:color w:val="000000"/>
          <w:sz w:val="22"/>
          <w:lang w:eastAsia="fr-FR"/>
        </w:rPr>
        <w:t>8</w:t>
      </w:r>
      <w:r w:rsidRPr="00DE58E3">
        <w:rPr>
          <w:rFonts w:ascii="Calibri" w:eastAsia="Times New Roman" w:hAnsi="Calibri" w:cs="Calibri"/>
          <w:color w:val="000000"/>
          <w:sz w:val="22"/>
          <w:lang w:eastAsia="fr-FR"/>
        </w:rPr>
        <w:t xml:space="preserve"> à 11). Ces éléments doivent être envoyés le </w:t>
      </w:r>
      <w:r w:rsidR="00936514">
        <w:rPr>
          <w:rFonts w:ascii="Calibri" w:eastAsia="Times New Roman" w:hAnsi="Calibri" w:cs="Calibri"/>
          <w:color w:val="000000"/>
          <w:sz w:val="22"/>
          <w:lang w:eastAsia="fr-FR"/>
        </w:rPr>
        <w:t xml:space="preserve">25 mars </w:t>
      </w:r>
      <w:r w:rsidRPr="00DE58E3">
        <w:rPr>
          <w:rFonts w:ascii="Calibri" w:eastAsia="Times New Roman" w:hAnsi="Calibri" w:cs="Calibri"/>
          <w:color w:val="000000"/>
          <w:sz w:val="22"/>
          <w:lang w:eastAsia="fr-FR"/>
        </w:rPr>
        <w:t>202</w:t>
      </w:r>
      <w:r w:rsidR="00936514">
        <w:rPr>
          <w:rFonts w:ascii="Calibri" w:eastAsia="Times New Roman" w:hAnsi="Calibri" w:cs="Calibri"/>
          <w:color w:val="000000"/>
          <w:sz w:val="22"/>
          <w:lang w:eastAsia="fr-FR"/>
        </w:rPr>
        <w:t>2</w:t>
      </w:r>
      <w:r w:rsidRPr="00DE58E3">
        <w:rPr>
          <w:rFonts w:ascii="Calibri" w:eastAsia="Times New Roman" w:hAnsi="Calibri" w:cs="Calibri"/>
          <w:color w:val="000000"/>
          <w:sz w:val="22"/>
          <w:lang w:eastAsia="fr-FR"/>
        </w:rPr>
        <w:t xml:space="preserve"> ou le 15 juin 2022 au plus tard</w:t>
      </w:r>
      <w:r w:rsidR="00666522">
        <w:rPr>
          <w:rFonts w:ascii="Calibri" w:eastAsia="Times New Roman" w:hAnsi="Calibri" w:cs="Calibri"/>
          <w:color w:val="000000"/>
          <w:sz w:val="22"/>
          <w:lang w:eastAsia="fr-FR"/>
        </w:rPr>
        <w:t>.</w:t>
      </w:r>
    </w:p>
    <w:p w14:paraId="7E00A09C" w14:textId="5F01BC2E" w:rsidR="000E6909" w:rsidRPr="007D42E7" w:rsidRDefault="000E6909" w:rsidP="007D42E7">
      <w:pPr>
        <w:pStyle w:val="Paragraphedeliste"/>
        <w:numPr>
          <w:ilvl w:val="0"/>
          <w:numId w:val="20"/>
        </w:numPr>
        <w:rPr>
          <w:rFonts w:ascii="Calibri" w:eastAsia="Times New Roman" w:hAnsi="Calibri" w:cs="Calibri"/>
          <w:color w:val="000000"/>
          <w:sz w:val="22"/>
          <w:lang w:eastAsia="fr-FR"/>
        </w:rPr>
      </w:pPr>
      <w:r w:rsidRPr="007D42E7">
        <w:rPr>
          <w:rFonts w:ascii="Calibri" w:eastAsia="Times New Roman" w:hAnsi="Calibri" w:cs="Calibri"/>
          <w:color w:val="000000"/>
          <w:sz w:val="22"/>
          <w:lang w:eastAsia="fr-FR"/>
        </w:rPr>
        <w:t xml:space="preserve">D’une part, </w:t>
      </w:r>
      <w:r w:rsidRPr="007D42E7">
        <w:rPr>
          <w:rFonts w:ascii="Calibri" w:eastAsia="Times New Roman" w:hAnsi="Calibri" w:cs="Calibri"/>
          <w:b/>
          <w:color w:val="000000"/>
          <w:sz w:val="22"/>
          <w:lang w:eastAsia="fr-FR"/>
        </w:rPr>
        <w:t>par courrier</w:t>
      </w:r>
      <w:r w:rsidRPr="007D42E7">
        <w:rPr>
          <w:rFonts w:ascii="Calibri" w:eastAsia="Times New Roman" w:hAnsi="Calibri" w:cs="Calibri"/>
          <w:color w:val="000000"/>
          <w:sz w:val="22"/>
          <w:lang w:eastAsia="fr-FR"/>
        </w:rPr>
        <w:t>, à l’adresse suivante : </w:t>
      </w:r>
      <w:r w:rsidR="006921D7">
        <w:rPr>
          <w:rFonts w:ascii="Calibri" w:eastAsia="Times New Roman" w:hAnsi="Calibri" w:cs="Calibri"/>
          <w:color w:val="000000"/>
          <w:sz w:val="22"/>
          <w:lang w:eastAsia="fr-FR"/>
        </w:rPr>
        <w:t xml:space="preserve">Caroline Bireau CREPAQ </w:t>
      </w:r>
      <w:r w:rsidRPr="007D42E7">
        <w:rPr>
          <w:rFonts w:ascii="Calibri" w:eastAsia="Times New Roman" w:hAnsi="Calibri" w:cs="Calibri"/>
          <w:color w:val="000000"/>
          <w:sz w:val="22"/>
          <w:lang w:eastAsia="fr-FR"/>
        </w:rPr>
        <w:t>6 rue des Douves 33 800 Bordeaux</w:t>
      </w:r>
    </w:p>
    <w:p w14:paraId="791E6C44" w14:textId="77777777" w:rsidR="000E6909" w:rsidRPr="007D42E7" w:rsidRDefault="000E6909" w:rsidP="007D42E7">
      <w:pPr>
        <w:pStyle w:val="Paragraphedeliste"/>
        <w:numPr>
          <w:ilvl w:val="0"/>
          <w:numId w:val="20"/>
        </w:numPr>
        <w:rPr>
          <w:rFonts w:ascii="Calibri" w:eastAsia="Times New Roman" w:hAnsi="Calibri" w:cs="Calibri"/>
          <w:color w:val="000000"/>
          <w:sz w:val="22"/>
          <w:lang w:eastAsia="fr-FR"/>
        </w:rPr>
      </w:pPr>
      <w:r w:rsidRPr="007D42E7">
        <w:rPr>
          <w:rFonts w:ascii="Calibri" w:eastAsia="Times New Roman" w:hAnsi="Calibri" w:cs="Calibri"/>
          <w:color w:val="000000"/>
          <w:sz w:val="22"/>
          <w:lang w:eastAsia="fr-FR"/>
        </w:rPr>
        <w:t>D’autre part</w:t>
      </w:r>
      <w:r w:rsidRPr="007D42E7">
        <w:rPr>
          <w:rFonts w:ascii="Calibri" w:eastAsia="Times New Roman" w:hAnsi="Calibri" w:cs="Calibri"/>
          <w:b/>
          <w:color w:val="000000"/>
          <w:sz w:val="22"/>
          <w:lang w:eastAsia="fr-FR"/>
        </w:rPr>
        <w:t>, par courriel</w:t>
      </w:r>
      <w:r w:rsidRPr="007D42E7">
        <w:rPr>
          <w:rFonts w:ascii="Calibri" w:eastAsia="Times New Roman" w:hAnsi="Calibri" w:cs="Calibri"/>
          <w:color w:val="000000"/>
          <w:sz w:val="22"/>
          <w:lang w:eastAsia="fr-FR"/>
        </w:rPr>
        <w:t xml:space="preserve"> à l’adresse suivante : </w:t>
      </w:r>
      <w:hyperlink r:id="rId11" w:history="1">
        <w:r w:rsidRPr="007D42E7">
          <w:rPr>
            <w:rFonts w:ascii="Calibri" w:eastAsia="Times New Roman" w:hAnsi="Calibri" w:cs="Calibri"/>
            <w:color w:val="000000"/>
            <w:sz w:val="22"/>
            <w:lang w:eastAsia="fr-FR"/>
          </w:rPr>
          <w:t>bireau.caroline@gmail.com</w:t>
        </w:r>
      </w:hyperlink>
      <w:r w:rsidRPr="007D42E7">
        <w:rPr>
          <w:rFonts w:ascii="Calibri" w:eastAsia="Times New Roman" w:hAnsi="Calibri" w:cs="Calibri"/>
          <w:color w:val="000000"/>
          <w:sz w:val="22"/>
          <w:lang w:eastAsia="fr-FR"/>
        </w:rPr>
        <w:t xml:space="preserve">  </w:t>
      </w:r>
    </w:p>
    <w:p w14:paraId="527183BF" w14:textId="77777777" w:rsidR="00666522" w:rsidRDefault="00666522" w:rsidP="00723289">
      <w:pPr>
        <w:spacing w:before="360" w:after="80" w:line="240" w:lineRule="auto"/>
        <w:outlineLvl w:val="1"/>
        <w:rPr>
          <w:rFonts w:ascii="Calibri" w:eastAsia="Times New Roman" w:hAnsi="Calibri" w:cs="Calibri"/>
          <w:b/>
          <w:bCs/>
          <w:color w:val="E48312" w:themeColor="accent1"/>
          <w:sz w:val="36"/>
          <w:szCs w:val="36"/>
          <w:lang w:eastAsia="fr-FR"/>
        </w:rPr>
      </w:pPr>
    </w:p>
    <w:p w14:paraId="0B8BA37C" w14:textId="6F8167A1" w:rsidR="00B476C2" w:rsidRPr="00DE58E3" w:rsidRDefault="00FC70F5" w:rsidP="00723289">
      <w:pPr>
        <w:spacing w:before="360" w:after="80" w:line="240" w:lineRule="auto"/>
        <w:outlineLvl w:val="1"/>
        <w:rPr>
          <w:rFonts w:ascii="Calibri" w:eastAsia="Times New Roman" w:hAnsi="Calibri" w:cs="Calibri"/>
          <w:b/>
          <w:bCs/>
          <w:color w:val="E48312" w:themeColor="accent1"/>
          <w:sz w:val="36"/>
          <w:szCs w:val="36"/>
          <w:lang w:eastAsia="fr-FR"/>
        </w:rPr>
      </w:pPr>
      <w:r w:rsidRPr="00DE58E3">
        <w:rPr>
          <w:rFonts w:eastAsia="Times New Roman" w:cstheme="minorHAnsi"/>
          <w:noProof/>
          <w:color w:val="E48312" w:themeColor="accent1"/>
          <w:lang w:eastAsia="fr-FR"/>
        </w:rPr>
        <mc:AlternateContent>
          <mc:Choice Requires="wps">
            <w:drawing>
              <wp:anchor distT="0" distB="0" distL="114300" distR="114300" simplePos="0" relativeHeight="251687936" behindDoc="1" locked="0" layoutInCell="1" allowOverlap="1" wp14:anchorId="375A1C73" wp14:editId="17024537">
                <wp:simplePos x="0" y="0"/>
                <wp:positionH relativeFrom="page">
                  <wp:posOffset>438362</wp:posOffset>
                </wp:positionH>
                <wp:positionV relativeFrom="page">
                  <wp:posOffset>400262</wp:posOffset>
                </wp:positionV>
                <wp:extent cx="241300" cy="9884834"/>
                <wp:effectExtent l="0" t="0" r="25400" b="2159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D088C" id="Rectangle 34" o:spid="_x0000_s1026" style="position:absolute;margin-left:34.5pt;margin-top:31.5pt;width:19pt;height:778.3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" fillcolor="#e48312 [3204]" strokecolor="#e48312 [3204]" strokeweight="1.5pt">
                <w10:wrap anchorx="page" anchory="page"/>
              </v:rect>
            </w:pict>
          </mc:Fallback>
        </mc:AlternateContent>
      </w:r>
      <w:r w:rsidR="00B476C2" w:rsidRPr="00DE58E3">
        <w:rPr>
          <w:rFonts w:ascii="Calibri" w:eastAsia="Times New Roman" w:hAnsi="Calibri" w:cs="Calibri"/>
          <w:b/>
          <w:bCs/>
          <w:color w:val="E48312" w:themeColor="accent1"/>
          <w:sz w:val="36"/>
          <w:szCs w:val="36"/>
          <w:lang w:eastAsia="fr-FR"/>
        </w:rPr>
        <w:t>                            </w:t>
      </w:r>
      <w:r>
        <w:rPr>
          <w:rFonts w:ascii="Calibri" w:eastAsia="Times New Roman" w:hAnsi="Calibri" w:cs="Calibri"/>
          <w:b/>
          <w:bCs/>
          <w:color w:val="E48312" w:themeColor="accent1"/>
          <w:sz w:val="36"/>
          <w:szCs w:val="36"/>
          <w:lang w:eastAsia="fr-FR"/>
        </w:rPr>
        <w:t>     </w:t>
      </w:r>
      <w:r w:rsidR="00723289" w:rsidRPr="00DE58E3">
        <w:rPr>
          <w:rFonts w:ascii="Calibri" w:eastAsia="Times New Roman" w:hAnsi="Calibri" w:cs="Calibri"/>
          <w:b/>
          <w:bCs/>
          <w:color w:val="E48312" w:themeColor="accent1"/>
          <w:sz w:val="36"/>
          <w:szCs w:val="36"/>
          <w:lang w:eastAsia="fr-FR"/>
        </w:rPr>
        <w:t>                 </w:t>
      </w:r>
      <w:r w:rsidR="00B476C2" w:rsidRPr="00DE58E3">
        <w:rPr>
          <w:rFonts w:ascii="Calibri" w:eastAsia="Times New Roman" w:hAnsi="Calibri" w:cs="Calibri"/>
          <w:b/>
          <w:bCs/>
          <w:i/>
          <w:color w:val="E48312" w:themeColor="accent1"/>
          <w:kern w:val="36"/>
          <w:sz w:val="48"/>
          <w:szCs w:val="48"/>
          <w:lang w:eastAsia="fr-FR"/>
        </w:rPr>
        <w:t>Comment s’informer ?</w:t>
      </w:r>
    </w:p>
    <w:p w14:paraId="070B894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609DB88A" w14:textId="7D13453C" w:rsidR="00FC70F5" w:rsidRPr="005D3E9D" w:rsidRDefault="00B476C2" w:rsidP="005D3E9D">
      <w:pPr>
        <w:autoSpaceDE w:val="0"/>
        <w:autoSpaceDN w:val="0"/>
        <w:adjustRightInd w:val="0"/>
        <w:spacing w:after="0" w:line="240" w:lineRule="auto"/>
        <w:rPr>
          <w:rFonts w:ascii="Calibri" w:hAnsi="Calibri" w:cs="Calibri"/>
          <w:sz w:val="22"/>
          <w:szCs w:val="22"/>
        </w:rPr>
      </w:pPr>
      <w:r w:rsidRPr="005D3E9D">
        <w:rPr>
          <w:rFonts w:ascii="Calibri" w:eastAsia="Times New Roman" w:hAnsi="Calibri" w:cs="Calibri"/>
          <w:color w:val="000000"/>
          <w:sz w:val="22"/>
          <w:lang w:eastAsia="fr-FR"/>
        </w:rPr>
        <w:t xml:space="preserve">Les porteurs de projets peuvent solliciter la personne désignée comme contact au sein du groupe d’appui pour obtenir des renseignements complémentaires. </w:t>
      </w:r>
      <w:r w:rsidR="005D3E9D" w:rsidRPr="005D3E9D">
        <w:rPr>
          <w:rFonts w:ascii="Calibri" w:hAnsi="Calibri" w:cs="Calibri"/>
          <w:sz w:val="22"/>
          <w:szCs w:val="22"/>
        </w:rPr>
        <w:t>Par ailleurs, des personnes ressources sont mentionnées sur la page régionale du site.</w:t>
      </w:r>
    </w:p>
    <w:p w14:paraId="4EBB2629" w14:textId="12858EBE" w:rsidR="004E53C6" w:rsidRDefault="004E53C6" w:rsidP="004E53C6">
      <w:pPr>
        <w:spacing w:line="240" w:lineRule="auto"/>
        <w:rPr>
          <w:rFonts w:ascii="Times New Roman" w:eastAsia="Times New Roman" w:hAnsi="Times New Roman" w:cs="Times New Roman"/>
          <w:sz w:val="28"/>
          <w:szCs w:val="24"/>
          <w:lang w:eastAsia="fr-FR"/>
        </w:rPr>
      </w:pPr>
    </w:p>
    <w:p w14:paraId="28C1BE01" w14:textId="2BA301EF" w:rsidR="006834BD" w:rsidRDefault="006834BD" w:rsidP="004E53C6">
      <w:pPr>
        <w:spacing w:line="240" w:lineRule="auto"/>
        <w:rPr>
          <w:rFonts w:ascii="Times New Roman" w:eastAsia="Times New Roman" w:hAnsi="Times New Roman" w:cs="Times New Roman"/>
          <w:sz w:val="28"/>
          <w:szCs w:val="24"/>
          <w:lang w:eastAsia="fr-FR"/>
        </w:rPr>
      </w:pPr>
    </w:p>
    <w:p w14:paraId="278DF1F0" w14:textId="0B873BF0" w:rsidR="006834BD" w:rsidRDefault="006834BD" w:rsidP="004E53C6">
      <w:pPr>
        <w:spacing w:line="240" w:lineRule="auto"/>
        <w:rPr>
          <w:rFonts w:ascii="Times New Roman" w:eastAsia="Times New Roman" w:hAnsi="Times New Roman" w:cs="Times New Roman"/>
          <w:sz w:val="28"/>
          <w:szCs w:val="24"/>
          <w:lang w:eastAsia="fr-FR"/>
        </w:rPr>
      </w:pPr>
    </w:p>
    <w:p w14:paraId="5E131F0E" w14:textId="77777777" w:rsidR="006834BD" w:rsidRDefault="006834BD" w:rsidP="004E53C6">
      <w:pPr>
        <w:spacing w:line="240" w:lineRule="auto"/>
        <w:rPr>
          <w:rFonts w:ascii="Times New Roman" w:eastAsia="Times New Roman" w:hAnsi="Times New Roman" w:cs="Times New Roman"/>
          <w:sz w:val="28"/>
          <w:szCs w:val="24"/>
          <w:lang w:eastAsia="fr-FR"/>
        </w:rPr>
      </w:pPr>
    </w:p>
    <w:p w14:paraId="6AD2791F" w14:textId="277D8F87" w:rsidR="004E53C6" w:rsidRDefault="004E53C6" w:rsidP="004E53C6">
      <w:pPr>
        <w:spacing w:line="240" w:lineRule="auto"/>
        <w:jc w:val="both"/>
        <w:rPr>
          <w:rFonts w:ascii="Calibri" w:eastAsia="Times New Roman" w:hAnsi="Calibri" w:cs="Calibri"/>
          <w:color w:val="000000"/>
          <w:sz w:val="22"/>
          <w:lang w:eastAsia="fr-FR"/>
        </w:rPr>
      </w:pPr>
    </w:p>
    <w:p w14:paraId="16F7EBDD" w14:textId="419B3289" w:rsidR="004E53C6" w:rsidRDefault="00C61FD5" w:rsidP="00DE58E3">
      <w:pPr>
        <w:spacing w:line="240" w:lineRule="auto"/>
        <w:rPr>
          <w:rFonts w:ascii="Calibri" w:eastAsia="Times New Roman" w:hAnsi="Calibri" w:cs="Calibri"/>
          <w:color w:val="000000"/>
          <w:sz w:val="22"/>
          <w:lang w:eastAsia="fr-FR"/>
        </w:rPr>
      </w:pPr>
      <w:r>
        <w:rPr>
          <w:rFonts w:ascii="Calibri" w:eastAsia="Times New Roman" w:hAnsi="Calibri" w:cs="Calibri"/>
          <w:color w:val="000000"/>
          <w:sz w:val="22"/>
          <w:lang w:eastAsia="fr-FR"/>
        </w:rPr>
        <w:t xml:space="preserve">                                                         </w:t>
      </w:r>
      <w:r>
        <w:rPr>
          <w:noProof/>
          <w:lang w:eastAsia="fr-FR"/>
        </w:rPr>
        <w:drawing>
          <wp:inline distT="0" distB="0" distL="0" distR="0" wp14:anchorId="79EE7F2B" wp14:editId="4D9186D0">
            <wp:extent cx="1807200" cy="662400"/>
            <wp:effectExtent l="0" t="0" r="3175" b="4445"/>
            <wp:docPr id="5126" name="Pictur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Une image contenant texte&#10;&#10;Description générée automatiquement"/>
                    <pic:cNvPicPr>
                      <a:picLocks noChangeAspect="1" noChangeArrowheads="1"/>
                    </pic:cNvPicPr>
                  </pic:nvPicPr>
                  <pic:blipFill>
                    <a:blip r:embed="rId12"/>
                    <a:srcRect/>
                    <a:stretch>
                      <a:fillRect/>
                    </a:stretch>
                  </pic:blipFill>
                  <pic:spPr bwMode="auto">
                    <a:xfrm>
                      <a:off x="0" y="0"/>
                      <a:ext cx="1807200" cy="662400"/>
                    </a:xfrm>
                    <a:prstGeom prst="rect">
                      <a:avLst/>
                    </a:prstGeom>
                    <a:noFill/>
                    <a:ln w="9525">
                      <a:noFill/>
                      <a:miter lim="800000"/>
                      <a:headEnd/>
                      <a:tailEnd/>
                    </a:ln>
                    <a:effectLst/>
                  </pic:spPr>
                </pic:pic>
              </a:graphicData>
            </a:graphic>
          </wp:inline>
        </w:drawing>
      </w:r>
    </w:p>
    <w:p w14:paraId="1A440834" w14:textId="77777777" w:rsidR="004E53C6" w:rsidRPr="00FC70F5" w:rsidRDefault="004E53C6" w:rsidP="00DE58E3">
      <w:pPr>
        <w:spacing w:line="240" w:lineRule="auto"/>
        <w:rPr>
          <w:rFonts w:ascii="Times New Roman" w:eastAsia="Times New Roman" w:hAnsi="Times New Roman" w:cs="Times New Roman"/>
          <w:sz w:val="28"/>
          <w:szCs w:val="24"/>
          <w:lang w:eastAsia="fr-FR"/>
        </w:rPr>
      </w:pPr>
    </w:p>
    <w:p w14:paraId="7FD79AE0" w14:textId="31EE909A" w:rsidR="0008045B" w:rsidRDefault="00431CED" w:rsidP="00B476C2">
      <w:pPr>
        <w:spacing w:before="480" w:line="240" w:lineRule="auto"/>
        <w:outlineLvl w:val="0"/>
        <w:rPr>
          <w:rFonts w:ascii="Calibri" w:eastAsia="Times New Roman" w:hAnsi="Calibri" w:cs="Calibri"/>
          <w:b/>
          <w:bCs/>
          <w:color w:val="000000"/>
          <w:kern w:val="36"/>
          <w:sz w:val="48"/>
          <w:szCs w:val="48"/>
          <w:lang w:eastAsia="fr-FR"/>
        </w:rPr>
      </w:pPr>
      <w:r>
        <w:rPr>
          <w:rFonts w:ascii="Rues" w:eastAsia="Gill Sans MT" w:hAnsi="Rues"/>
          <w:noProof/>
          <w:color w:val="55566B"/>
          <w:sz w:val="80"/>
          <w:lang w:eastAsia="fr-FR"/>
        </w:rPr>
        <w:drawing>
          <wp:inline distT="0" distB="0" distL="0" distR="0" wp14:anchorId="4D2615DD" wp14:editId="492192AE">
            <wp:extent cx="6169983" cy="1450129"/>
            <wp:effectExtent l="0" t="0" r="254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s collectif.jpg"/>
                    <pic:cNvPicPr/>
                  </pic:nvPicPr>
                  <pic:blipFill>
                    <a:blip r:embed="rId13">
                      <a:extLst>
                        <a:ext uri="{28A0092B-C50C-407E-A947-70E740481C1C}">
                          <a14:useLocalDpi xmlns:a14="http://schemas.microsoft.com/office/drawing/2010/main" val="0"/>
                        </a:ext>
                      </a:extLst>
                    </a:blip>
                    <a:stretch>
                      <a:fillRect/>
                    </a:stretch>
                  </pic:blipFill>
                  <pic:spPr>
                    <a:xfrm>
                      <a:off x="0" y="0"/>
                      <a:ext cx="6169983" cy="1450129"/>
                    </a:xfrm>
                    <a:prstGeom prst="rect">
                      <a:avLst/>
                    </a:prstGeom>
                  </pic:spPr>
                </pic:pic>
              </a:graphicData>
            </a:graphic>
          </wp:inline>
        </w:drawing>
      </w:r>
      <w:r>
        <w:rPr>
          <w:rFonts w:ascii="Calibri" w:eastAsia="Times New Roman" w:hAnsi="Calibri" w:cs="Calibri"/>
          <w:b/>
          <w:bCs/>
          <w:color w:val="000000"/>
          <w:kern w:val="36"/>
          <w:sz w:val="48"/>
          <w:szCs w:val="48"/>
          <w:lang w:eastAsia="fr-FR"/>
        </w:rPr>
        <w:t xml:space="preserve"> </w:t>
      </w:r>
    </w:p>
    <w:p w14:paraId="053A2395" w14:textId="1B9AF465" w:rsidR="00FC70F5" w:rsidRDefault="0008045B"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t xml:space="preserve">        </w:t>
      </w:r>
      <w:r>
        <w:rPr>
          <w:noProof/>
          <w:lang w:eastAsia="fr-FR"/>
        </w:rPr>
        <w:drawing>
          <wp:inline distT="0" distB="0" distL="0" distR="0" wp14:anchorId="3305926A" wp14:editId="77CEB988">
            <wp:extent cx="3063600" cy="1472400"/>
            <wp:effectExtent l="0" t="0" r="0" b="0"/>
            <wp:docPr id="6" name="Image 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3600" cy="1472400"/>
                    </a:xfrm>
                    <a:prstGeom prst="rect">
                      <a:avLst/>
                    </a:prstGeom>
                    <a:noFill/>
                    <a:ln>
                      <a:noFill/>
                    </a:ln>
                  </pic:spPr>
                </pic:pic>
              </a:graphicData>
            </a:graphic>
          </wp:inline>
        </w:drawing>
      </w:r>
      <w:r w:rsidR="000B30F6">
        <w:rPr>
          <w:rFonts w:ascii="Calibri" w:eastAsia="Times New Roman" w:hAnsi="Calibri" w:cs="Calibri"/>
          <w:b/>
          <w:bCs/>
          <w:color w:val="000000"/>
          <w:kern w:val="36"/>
          <w:sz w:val="48"/>
          <w:szCs w:val="48"/>
          <w:lang w:eastAsia="fr-FR"/>
        </w:rPr>
        <w:t xml:space="preserve">  </w:t>
      </w:r>
      <w:r w:rsidR="000B30F6">
        <w:rPr>
          <w:noProof/>
          <w:lang w:eastAsia="fr-FR"/>
        </w:rPr>
        <w:drawing>
          <wp:inline distT="0" distB="0" distL="0" distR="0" wp14:anchorId="229E7A8B" wp14:editId="34CFF4A6">
            <wp:extent cx="1421506" cy="1367155"/>
            <wp:effectExtent l="0" t="0" r="7620" b="4445"/>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5027" cy="1370541"/>
                    </a:xfrm>
                    <a:prstGeom prst="rect">
                      <a:avLst/>
                    </a:prstGeom>
                    <a:noFill/>
                    <a:ln>
                      <a:noFill/>
                    </a:ln>
                  </pic:spPr>
                </pic:pic>
              </a:graphicData>
            </a:graphic>
          </wp:inline>
        </w:drawing>
      </w:r>
      <w:r w:rsidR="00FC70F5">
        <w:rPr>
          <w:rFonts w:ascii="Calibri" w:eastAsia="Times New Roman" w:hAnsi="Calibri" w:cs="Calibri"/>
          <w:b/>
          <w:bCs/>
          <w:color w:val="000000"/>
          <w:kern w:val="36"/>
          <w:sz w:val="48"/>
          <w:szCs w:val="48"/>
          <w:lang w:eastAsia="fr-FR"/>
        </w:rPr>
        <w:br w:type="page"/>
      </w:r>
    </w:p>
    <w:p w14:paraId="2273B311"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68480" behindDoc="1" locked="0" layoutInCell="1" allowOverlap="1" wp14:anchorId="2804FD6C" wp14:editId="627AD466">
                <wp:simplePos x="0" y="0"/>
                <wp:positionH relativeFrom="page">
                  <wp:posOffset>478367</wp:posOffset>
                </wp:positionH>
                <wp:positionV relativeFrom="margin">
                  <wp:posOffset>-463762</wp:posOffset>
                </wp:positionV>
                <wp:extent cx="215900" cy="9825567"/>
                <wp:effectExtent l="0" t="0" r="12700" b="234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974E8" id="Rectangle 18" o:spid="_x0000_s1026" style="position:absolute;margin-left:37.65pt;margin-top:-36.5pt;width:17pt;height:773.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2</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Dossier du projet </w:t>
      </w:r>
    </w:p>
    <w:p w14:paraId="4BA965E5" w14:textId="77777777" w:rsidR="00B476C2" w:rsidRPr="00C868CA" w:rsidRDefault="00B476C2" w:rsidP="00B476C2">
      <w:pPr>
        <w:spacing w:line="240" w:lineRule="auto"/>
        <w:rPr>
          <w:rFonts w:ascii="Times New Roman" w:eastAsia="Times New Roman" w:hAnsi="Times New Roman" w:cs="Times New Roman"/>
          <w:sz w:val="28"/>
          <w:szCs w:val="24"/>
          <w:lang w:eastAsia="fr-FR"/>
        </w:rPr>
      </w:pPr>
      <w:r w:rsidRPr="00C868CA">
        <w:rPr>
          <w:rFonts w:ascii="Calibri" w:eastAsia="Times New Roman" w:hAnsi="Calibri" w:cs="Calibri"/>
          <w:color w:val="000000"/>
          <w:sz w:val="22"/>
          <w:lang w:eastAsia="fr-FR"/>
        </w:rPr>
        <w:t>Votre dossier devra comprendre les informations suivantes </w:t>
      </w:r>
    </w:p>
    <w:p w14:paraId="3CB6F0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A Présentation générale </w:t>
      </w:r>
    </w:p>
    <w:p w14:paraId="5131CD67" w14:textId="77777777" w:rsidR="00B476C2" w:rsidRPr="00B13E25" w:rsidRDefault="00B476C2" w:rsidP="00124170">
      <w:pPr>
        <w:numPr>
          <w:ilvl w:val="0"/>
          <w:numId w:val="4"/>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Résumé du projet </w:t>
      </w:r>
      <w:r w:rsidR="00124170" w:rsidRPr="00B13E25">
        <w:rPr>
          <w:rFonts w:ascii="Calibri" w:eastAsia="Times New Roman" w:hAnsi="Calibri" w:cs="Calibri"/>
          <w:sz w:val="22"/>
          <w:szCs w:val="22"/>
          <w:lang w:eastAsia="fr-FR"/>
        </w:rPr>
        <w:br/>
      </w:r>
      <w:r w:rsidR="00124170"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7EA1B969" w14:textId="77777777" w:rsidR="00B476C2" w:rsidRPr="00B13E25" w:rsidRDefault="00B476C2" w:rsidP="00B476C2">
      <w:pPr>
        <w:numPr>
          <w:ilvl w:val="0"/>
          <w:numId w:val="5"/>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Date prévisionnelle envisagée </w:t>
      </w:r>
    </w:p>
    <w:p w14:paraId="1D52FEE9" w14:textId="77777777" w:rsidR="00B476C2" w:rsidRPr="00B13E25" w:rsidRDefault="00B476C2" w:rsidP="00B476C2">
      <w:pPr>
        <w:spacing w:after="0" w:line="240" w:lineRule="auto"/>
        <w:rPr>
          <w:rFonts w:ascii="Calibri" w:eastAsia="Times New Roman" w:hAnsi="Calibri" w:cs="Calibri"/>
          <w:sz w:val="22"/>
          <w:szCs w:val="22"/>
          <w:lang w:eastAsia="fr-FR"/>
        </w:rPr>
      </w:pP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1409FD99" w14:textId="77777777" w:rsidR="00B476C2" w:rsidRPr="00B13E25" w:rsidRDefault="00B476C2" w:rsidP="00B476C2">
      <w:pPr>
        <w:numPr>
          <w:ilvl w:val="0"/>
          <w:numId w:val="6"/>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Présentation du porteur (association, conseil citoyen, conseil de quartier, centre social, ludothèque, café des enfants…) et de son expérience en matière d’animation (dans l’espace public) et de connaissance du public enfant. </w:t>
      </w:r>
    </w:p>
    <w:p w14:paraId="5E529EF6" w14:textId="77777777" w:rsidR="00B476C2" w:rsidRPr="00B13E25" w:rsidRDefault="00B476C2" w:rsidP="00B476C2">
      <w:pPr>
        <w:spacing w:after="0" w:line="240" w:lineRule="auto"/>
        <w:rPr>
          <w:rFonts w:ascii="Calibri" w:eastAsia="Times New Roman" w:hAnsi="Calibri" w:cs="Calibri"/>
          <w:sz w:val="22"/>
          <w:szCs w:val="22"/>
          <w:lang w:eastAsia="fr-FR"/>
        </w:rPr>
      </w:pPr>
    </w:p>
    <w:p w14:paraId="22A92F0B"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F7E6D2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02E0E77"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1EDC5E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59CDB3C9"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3771ECE" w14:textId="77777777" w:rsidR="00B476C2" w:rsidRPr="00B13E25" w:rsidRDefault="00B476C2" w:rsidP="00B476C2">
      <w:pPr>
        <w:spacing w:after="0" w:line="240" w:lineRule="auto"/>
        <w:rPr>
          <w:rFonts w:ascii="Times New Roman" w:eastAsia="Times New Roman" w:hAnsi="Times New Roman" w:cs="Times New Roman"/>
          <w:sz w:val="22"/>
          <w:szCs w:val="22"/>
          <w:lang w:eastAsia="fr-FR"/>
        </w:rPr>
      </w:pPr>
    </w:p>
    <w:p w14:paraId="4BE5972F" w14:textId="77777777" w:rsidR="00124170" w:rsidRPr="00B13E25" w:rsidRDefault="00124170" w:rsidP="00124170">
      <w:pPr>
        <w:pStyle w:val="Paragraphedeliste"/>
        <w:numPr>
          <w:ilvl w:val="0"/>
          <w:numId w:val="5"/>
        </w:numPr>
        <w:spacing w:line="240" w:lineRule="auto"/>
        <w:rPr>
          <w:rFonts w:ascii="Arial" w:eastAsia="Times New Roman" w:hAnsi="Arial" w:cs="Arial"/>
          <w:color w:val="000000"/>
          <w:sz w:val="22"/>
          <w:szCs w:val="22"/>
          <w:lang w:eastAsia="fr-FR"/>
        </w:rPr>
      </w:pPr>
      <w:r w:rsidRPr="00B13E25">
        <w:rPr>
          <w:rFonts w:ascii="Times New Roman" w:eastAsia="Times New Roman" w:hAnsi="Times New Roman" w:cs="Times New Roman"/>
          <w:noProof/>
          <w:color w:val="E48312" w:themeColor="accent1"/>
          <w:sz w:val="22"/>
          <w:szCs w:val="22"/>
          <w:lang w:eastAsia="fr-FR"/>
        </w:rPr>
        <mc:AlternateContent>
          <mc:Choice Requires="wps">
            <w:drawing>
              <wp:anchor distT="0" distB="0" distL="114300" distR="114300" simplePos="0" relativeHeight="251689984" behindDoc="1" locked="0" layoutInCell="1" allowOverlap="1" wp14:anchorId="1D3347CA" wp14:editId="5355D817">
                <wp:simplePos x="0" y="0"/>
                <wp:positionH relativeFrom="page">
                  <wp:posOffset>446829</wp:posOffset>
                </wp:positionH>
                <wp:positionV relativeFrom="margin">
                  <wp:posOffset>-474133</wp:posOffset>
                </wp:positionV>
                <wp:extent cx="215900" cy="9825567"/>
                <wp:effectExtent l="0" t="0" r="12700" b="234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FCA89" id="Rectangle 28" o:spid="_x0000_s1026" style="position:absolute;margin-left:35.2pt;margin-top:-37.35pt;width:17pt;height:773.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" fillcolor="#e48312 [3204]" strokecolor="#e48312 [3204]" strokeweight="1.5pt">
                <w10:wrap anchorx="page" anchory="margin"/>
              </v:rect>
            </w:pict>
          </mc:Fallback>
        </mc:AlternateContent>
      </w:r>
      <w:r w:rsidRPr="00B13E25">
        <w:rPr>
          <w:rFonts w:ascii="Arial" w:eastAsia="Times New Roman" w:hAnsi="Arial" w:cs="Arial"/>
          <w:color w:val="000000"/>
          <w:sz w:val="22"/>
          <w:szCs w:val="22"/>
          <w:lang w:eastAsia="fr-FR"/>
        </w:rPr>
        <w:t>Décrire les raisons qui vous ont amenés à présenter un dossier :</w:t>
      </w:r>
    </w:p>
    <w:p w14:paraId="41E5B174" w14:textId="77777777" w:rsidR="00B476C2" w:rsidRPr="00B13E25" w:rsidRDefault="00B476C2" w:rsidP="00124170">
      <w:pPr>
        <w:spacing w:line="240" w:lineRule="auto"/>
        <w:ind w:left="720"/>
        <w:textAlignment w:val="baseline"/>
        <w:rPr>
          <w:rFonts w:ascii="Times New Roman" w:eastAsia="Times New Roman" w:hAnsi="Times New Roman" w:cs="Times New Roman"/>
          <w:sz w:val="22"/>
          <w:szCs w:val="22"/>
          <w:lang w:eastAsia="fr-FR"/>
        </w:rPr>
      </w:pP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p>
    <w:p w14:paraId="23D57EA4" w14:textId="77777777" w:rsidR="00124170" w:rsidRPr="00B13E25" w:rsidRDefault="00B476C2" w:rsidP="00124170">
      <w:pPr>
        <w:numPr>
          <w:ilvl w:val="0"/>
          <w:numId w:val="8"/>
        </w:numPr>
        <w:spacing w:line="240" w:lineRule="auto"/>
        <w:textAlignment w:val="baseline"/>
        <w:rPr>
          <w:rFonts w:ascii="Calibri" w:eastAsia="Times New Roman" w:hAnsi="Calibri" w:cs="Calibri"/>
          <w:color w:val="000000"/>
          <w:sz w:val="22"/>
          <w:szCs w:val="22"/>
          <w:lang w:eastAsia="fr-FR"/>
        </w:rPr>
      </w:pPr>
      <w:r w:rsidRPr="00B13E25">
        <w:rPr>
          <w:rFonts w:ascii="Arial" w:eastAsia="Times New Roman" w:hAnsi="Arial" w:cs="Arial"/>
          <w:color w:val="000000"/>
          <w:sz w:val="22"/>
          <w:szCs w:val="22"/>
          <w:lang w:eastAsia="fr-FR"/>
        </w:rPr>
        <w:t xml:space="preserve">Décrire vos expériences en matière d’animation (en </w:t>
      </w:r>
      <w:r w:rsidR="008621A4" w:rsidRPr="00B13E25">
        <w:rPr>
          <w:rFonts w:ascii="Arial" w:eastAsia="Times New Roman" w:hAnsi="Arial" w:cs="Arial"/>
          <w:color w:val="8D4121" w:themeColor="accent2" w:themeShade="BF"/>
          <w:sz w:val="22"/>
          <w:szCs w:val="22"/>
          <w:lang w:eastAsia="fr-FR"/>
        </w:rPr>
        <w:t xml:space="preserve">tant que </w:t>
      </w:r>
      <w:r w:rsidRPr="00B13E25">
        <w:rPr>
          <w:rFonts w:ascii="Arial" w:eastAsia="Times New Roman" w:hAnsi="Arial" w:cs="Arial"/>
          <w:color w:val="000000"/>
          <w:sz w:val="22"/>
          <w:szCs w:val="22"/>
          <w:lang w:eastAsia="fr-FR"/>
        </w:rPr>
        <w:t>structure, dans l’espace public…) de pédagogie et de connaissance du public enfant : </w:t>
      </w:r>
    </w:p>
    <w:p w14:paraId="506828B4" w14:textId="77777777" w:rsidR="00B13E25" w:rsidRDefault="00B13E25">
      <w:pPr>
        <w:rPr>
          <w:rFonts w:ascii="Arial" w:eastAsia="Times New Roman" w:hAnsi="Arial" w:cs="Arial"/>
          <w:b/>
          <w:bCs/>
          <w:color w:val="44546A"/>
          <w:sz w:val="28"/>
          <w:szCs w:val="28"/>
          <w:u w:val="single"/>
          <w:lang w:eastAsia="fr-FR"/>
        </w:rPr>
      </w:pPr>
      <w:r>
        <w:rPr>
          <w:rFonts w:ascii="Arial" w:eastAsia="Times New Roman" w:hAnsi="Arial" w:cs="Arial"/>
          <w:b/>
          <w:bCs/>
          <w:color w:val="44546A"/>
          <w:sz w:val="28"/>
          <w:szCs w:val="28"/>
          <w:u w:val="single"/>
          <w:lang w:eastAsia="fr-FR"/>
        </w:rPr>
        <w:br w:type="page"/>
      </w:r>
    </w:p>
    <w:p w14:paraId="46EE540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B</w:t>
      </w:r>
      <w:r w:rsidR="00124170">
        <w:rPr>
          <w:rFonts w:ascii="Arial" w:eastAsia="Times New Roman" w:hAnsi="Arial" w:cs="Arial"/>
          <w:b/>
          <w:bCs/>
          <w:color w:val="44546A"/>
          <w:sz w:val="28"/>
          <w:szCs w:val="28"/>
          <w:u w:val="single"/>
          <w:lang w:eastAsia="fr-FR"/>
        </w:rPr>
        <w:t>/</w:t>
      </w:r>
      <w:r w:rsidRPr="00B476C2">
        <w:rPr>
          <w:rFonts w:ascii="Arial" w:eastAsia="Times New Roman" w:hAnsi="Arial" w:cs="Arial"/>
          <w:b/>
          <w:bCs/>
          <w:color w:val="44546A"/>
          <w:sz w:val="28"/>
          <w:szCs w:val="28"/>
          <w:u w:val="single"/>
          <w:lang w:eastAsia="fr-FR"/>
        </w:rPr>
        <w:t xml:space="preserve"> Description sommaire du site envisagé (analyse spatiale) </w:t>
      </w:r>
    </w:p>
    <w:p w14:paraId="401AC485"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5DF207B1" w14:textId="77777777" w:rsidR="00124170" w:rsidRPr="00124170" w:rsidRDefault="00B476C2" w:rsidP="00B476C2">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Nom de la rue </w:t>
      </w:r>
    </w:p>
    <w:p w14:paraId="291E084A"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0030C372"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69C6A79B" w14:textId="77777777" w:rsidR="00124170"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Description de la </w:t>
      </w:r>
      <w:proofErr w:type="gramStart"/>
      <w:r w:rsidRPr="00124170">
        <w:rPr>
          <w:rFonts w:ascii="Calibri" w:eastAsia="Times New Roman" w:hAnsi="Calibri" w:cs="Calibri"/>
          <w:color w:val="000000"/>
          <w:sz w:val="22"/>
          <w:lang w:eastAsia="fr-FR"/>
        </w:rPr>
        <w:t>localisation  (</w:t>
      </w:r>
      <w:proofErr w:type="gramEnd"/>
      <w:r w:rsidRPr="00124170">
        <w:rPr>
          <w:rFonts w:ascii="Calibri" w:eastAsia="Times New Roman" w:hAnsi="Calibri" w:cs="Calibri"/>
          <w:color w:val="000000"/>
          <w:sz w:val="22"/>
          <w:lang w:eastAsia="fr-FR"/>
        </w:rPr>
        <w:t>situation dans la ville, environnement social et économique…) (</w:t>
      </w:r>
      <w:r w:rsidRPr="00124170">
        <w:rPr>
          <w:rFonts w:ascii="Calibri" w:eastAsia="Times New Roman" w:hAnsi="Calibri" w:cs="Calibri"/>
          <w:b/>
          <w:bCs/>
          <w:i/>
          <w:iCs/>
          <w:color w:val="44546A"/>
          <w:sz w:val="22"/>
          <w:lang w:eastAsia="fr-FR"/>
        </w:rPr>
        <w:t>un document existant déjà peut être joint</w:t>
      </w:r>
      <w:r w:rsidRPr="00124170">
        <w:rPr>
          <w:rFonts w:ascii="Calibri" w:eastAsia="Times New Roman" w:hAnsi="Calibri" w:cs="Calibri"/>
          <w:color w:val="000000"/>
          <w:sz w:val="22"/>
          <w:lang w:eastAsia="fr-FR"/>
        </w:rPr>
        <w:t>)</w:t>
      </w:r>
    </w:p>
    <w:p w14:paraId="0518D22F" w14:textId="77777777" w:rsidR="00124170" w:rsidRPr="00124170" w:rsidRDefault="00124170" w:rsidP="00124170">
      <w:pPr>
        <w:spacing w:line="240" w:lineRule="auto"/>
        <w:rPr>
          <w:rFonts w:ascii="Calibri" w:eastAsia="Times New Roman" w:hAnsi="Calibri" w:cs="Calibri"/>
          <w:sz w:val="28"/>
          <w:szCs w:val="24"/>
          <w:lang w:eastAsia="fr-FR"/>
        </w:rPr>
      </w:pPr>
    </w:p>
    <w:p w14:paraId="24441404" w14:textId="21F040D9"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Longueur approximative de la rue </w:t>
      </w:r>
      <w:r w:rsidR="00064B9C">
        <w:rPr>
          <w:rFonts w:ascii="Calibri" w:eastAsia="Times New Roman" w:hAnsi="Calibri" w:cs="Calibri"/>
          <w:color w:val="000000"/>
          <w:sz w:val="22"/>
          <w:lang w:eastAsia="fr-FR"/>
        </w:rPr>
        <w:t xml:space="preserve">ou du tronçon de rue </w:t>
      </w:r>
    </w:p>
    <w:p w14:paraId="62C0A71B"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3D7A5DB" w14:textId="1B80CB51"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Description des caractéristiques de la rue</w:t>
      </w:r>
      <w:r w:rsidR="00D11D9C">
        <w:rPr>
          <w:rFonts w:ascii="Calibri" w:eastAsia="Times New Roman" w:hAnsi="Calibri" w:cs="Calibri"/>
          <w:color w:val="000000"/>
          <w:sz w:val="22"/>
          <w:lang w:eastAsia="fr-FR"/>
        </w:rPr>
        <w:t xml:space="preserve"> ou du tronçon de </w:t>
      </w:r>
      <w:proofErr w:type="gramStart"/>
      <w:r w:rsidR="00D11D9C">
        <w:rPr>
          <w:rFonts w:ascii="Calibri" w:eastAsia="Times New Roman" w:hAnsi="Calibri" w:cs="Calibri"/>
          <w:color w:val="000000"/>
          <w:sz w:val="22"/>
          <w:lang w:eastAsia="fr-FR"/>
        </w:rPr>
        <w:t xml:space="preserve">rue </w:t>
      </w:r>
      <w:r w:rsidRPr="00124170">
        <w:rPr>
          <w:rFonts w:ascii="Calibri" w:eastAsia="Times New Roman" w:hAnsi="Calibri" w:cs="Calibri"/>
          <w:color w:val="000000"/>
          <w:sz w:val="22"/>
          <w:lang w:eastAsia="fr-FR"/>
        </w:rPr>
        <w:t xml:space="preserve"> (</w:t>
      </w:r>
      <w:proofErr w:type="gramEnd"/>
      <w:r w:rsidRPr="00124170">
        <w:rPr>
          <w:rFonts w:ascii="Calibri" w:eastAsia="Times New Roman" w:hAnsi="Calibri" w:cs="Calibri"/>
          <w:color w:val="000000"/>
          <w:sz w:val="22"/>
          <w:lang w:eastAsia="fr-FR"/>
        </w:rPr>
        <w:t>dimensions, dégagement – place, parking – ambiance, animation, situation en ce qui concerne le stationnement)</w:t>
      </w:r>
    </w:p>
    <w:p w14:paraId="53027D60"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190BC4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Hauteur approximative des bâtiments qui bordent la voie</w:t>
      </w:r>
    </w:p>
    <w:p w14:paraId="4893683A" w14:textId="77777777" w:rsidR="00B476C2" w:rsidRPr="00124170" w:rsidRDefault="00B476C2" w:rsidP="00B476C2">
      <w:pPr>
        <w:spacing w:after="0" w:line="240" w:lineRule="auto"/>
        <w:rPr>
          <w:rFonts w:ascii="Calibri" w:eastAsia="Times New Roman" w:hAnsi="Calibri" w:cs="Calibri"/>
          <w:sz w:val="28"/>
          <w:szCs w:val="24"/>
          <w:lang w:eastAsia="fr-FR"/>
        </w:rPr>
      </w:pPr>
    </w:p>
    <w:p w14:paraId="5A1245A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Largeur approximative de façade à façade</w:t>
      </w:r>
    </w:p>
    <w:p w14:paraId="0A06BD36" w14:textId="77777777" w:rsidR="00B476C2" w:rsidRPr="00124170" w:rsidRDefault="00B476C2" w:rsidP="00B476C2">
      <w:pPr>
        <w:spacing w:after="0" w:line="240" w:lineRule="auto"/>
        <w:rPr>
          <w:rFonts w:ascii="Calibri" w:eastAsia="Times New Roman" w:hAnsi="Calibri" w:cs="Calibri"/>
          <w:sz w:val="28"/>
          <w:szCs w:val="24"/>
          <w:lang w:eastAsia="fr-FR"/>
        </w:rPr>
      </w:pPr>
    </w:p>
    <w:p w14:paraId="3F95742B"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Animation présence de commerce : </w:t>
      </w:r>
    </w:p>
    <w:p w14:paraId="63966E42"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D10D59C"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Ensoleillement au cours de la journée</w:t>
      </w:r>
    </w:p>
    <w:p w14:paraId="29DF9046" w14:textId="77777777" w:rsidR="00124170" w:rsidRDefault="00B476C2" w:rsidP="00B476C2">
      <w:pPr>
        <w:spacing w:line="240" w:lineRule="auto"/>
        <w:rPr>
          <w:rFonts w:ascii="Calibri" w:eastAsia="Times New Roman" w:hAnsi="Calibri" w:cs="Calibri"/>
          <w:color w:val="000000"/>
          <w:sz w:val="22"/>
          <w:lang w:eastAsia="fr-FR"/>
        </w:rPr>
      </w:pPr>
      <w:r w:rsidRPr="00124170">
        <w:rPr>
          <w:rFonts w:ascii="Calibri" w:eastAsia="Times New Roman" w:hAnsi="Calibri" w:cs="Calibri"/>
          <w:color w:val="000000"/>
          <w:sz w:val="22"/>
          <w:lang w:eastAsia="fr-FR"/>
        </w:rPr>
        <w:t>                   </w:t>
      </w:r>
    </w:p>
    <w:p w14:paraId="00AE95AA"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Niveau de trafic      faible                           moyen                            important</w:t>
      </w:r>
    </w:p>
    <w:p w14:paraId="44B05221" w14:textId="77777777" w:rsidR="00B476C2" w:rsidRPr="00124170" w:rsidRDefault="00B476C2"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Niveau de bruit       faible                           moyen                            important</w:t>
      </w:r>
    </w:p>
    <w:p w14:paraId="3B4B9EBF" w14:textId="77777777" w:rsidR="00B476C2" w:rsidRPr="00124170" w:rsidRDefault="00DE58E3"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81792" behindDoc="1" locked="0" layoutInCell="1" allowOverlap="1" wp14:anchorId="1F4FBDAE" wp14:editId="512C6F16">
                <wp:simplePos x="0" y="0"/>
                <wp:positionH relativeFrom="page">
                  <wp:posOffset>467572</wp:posOffset>
                </wp:positionH>
                <wp:positionV relativeFrom="margin">
                  <wp:align>center</wp:align>
                </wp:positionV>
                <wp:extent cx="215900" cy="9825567"/>
                <wp:effectExtent l="0" t="0" r="12700" b="2349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E39AC" id="Rectangle 29" o:spid="_x0000_s1026" style="position:absolute;margin-left:36.8pt;margin-top:0;width:17pt;height:773.65pt;z-index:-251634688;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" fillcolor="#e48312 [3204]" strokecolor="#e48312 [3204]" strokeweight="1.5pt">
                <w10:wrap anchorx="page" anchory="margin"/>
              </v:rect>
            </w:pict>
          </mc:Fallback>
        </mc:AlternateContent>
      </w:r>
      <w:r w:rsidR="00B476C2" w:rsidRPr="00124170">
        <w:rPr>
          <w:rFonts w:ascii="Calibri" w:eastAsia="Times New Roman" w:hAnsi="Calibri" w:cs="Calibri"/>
          <w:color w:val="000000"/>
          <w:sz w:val="22"/>
          <w:lang w:eastAsia="fr-FR"/>
        </w:rPr>
        <w:t>                Accessibilité           faible                            moyenne                        bonne</w:t>
      </w:r>
    </w:p>
    <w:p w14:paraId="5F15D3C3" w14:textId="77777777" w:rsidR="00B476C2" w:rsidRPr="00124170" w:rsidRDefault="00B476C2" w:rsidP="00B476C2">
      <w:pPr>
        <w:spacing w:after="0" w:line="240" w:lineRule="auto"/>
        <w:rPr>
          <w:rFonts w:ascii="Calibri" w:eastAsia="Times New Roman" w:hAnsi="Calibri" w:cs="Calibri"/>
          <w:sz w:val="28"/>
          <w:szCs w:val="24"/>
          <w:lang w:eastAsia="fr-FR"/>
        </w:rPr>
      </w:pPr>
    </w:p>
    <w:p w14:paraId="6369B987"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d’équipements publics (établissement scolaire, équipement social, sportif, etc…)</w:t>
      </w:r>
    </w:p>
    <w:p w14:paraId="69FF5A24"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0431F8B7" w14:textId="3BCF1F59"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de générateurs de</w:t>
      </w:r>
      <w:r w:rsidR="00FF6964">
        <w:rPr>
          <w:rFonts w:ascii="Calibri" w:eastAsia="Times New Roman" w:hAnsi="Calibri" w:cs="Calibri"/>
          <w:color w:val="000000"/>
          <w:sz w:val="22"/>
          <w:lang w:eastAsia="fr-FR"/>
        </w:rPr>
        <w:t xml:space="preserve"> trafic de</w:t>
      </w:r>
      <w:r w:rsidRPr="00124170">
        <w:rPr>
          <w:rFonts w:ascii="Calibri" w:eastAsia="Times New Roman" w:hAnsi="Calibri" w:cs="Calibri"/>
          <w:color w:val="000000"/>
          <w:sz w:val="22"/>
          <w:lang w:eastAsia="fr-FR"/>
        </w:rPr>
        <w:t xml:space="preserve"> véhicules motorisés (garages, entreprises à livrer, boulangerie etc…)</w:t>
      </w:r>
    </w:p>
    <w:p w14:paraId="0C1F2B99"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2D83904" w14:textId="68D10C3B" w:rsidR="00124170"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Statut réglementaire actuel (voie à 30km/h, </w:t>
      </w:r>
      <w:r w:rsidR="00FF6964">
        <w:rPr>
          <w:rFonts w:ascii="Calibri" w:eastAsia="Times New Roman" w:hAnsi="Calibri" w:cs="Calibri"/>
          <w:color w:val="000000"/>
          <w:sz w:val="22"/>
          <w:lang w:eastAsia="fr-FR"/>
        </w:rPr>
        <w:t xml:space="preserve">aire </w:t>
      </w:r>
      <w:r w:rsidRPr="00124170">
        <w:rPr>
          <w:rFonts w:ascii="Calibri" w:eastAsia="Times New Roman" w:hAnsi="Calibri" w:cs="Calibri"/>
          <w:color w:val="000000"/>
          <w:sz w:val="22"/>
          <w:lang w:eastAsia="fr-FR"/>
        </w:rPr>
        <w:t>piétonne, zone de rencontre, pas de spécificité, etc…)</w:t>
      </w:r>
    </w:p>
    <w:p w14:paraId="5C101D47" w14:textId="77777777" w:rsidR="00124170" w:rsidRPr="00124170" w:rsidRDefault="00124170" w:rsidP="00124170">
      <w:pPr>
        <w:spacing w:line="240" w:lineRule="auto"/>
        <w:rPr>
          <w:rFonts w:ascii="Calibri" w:eastAsia="Times New Roman" w:hAnsi="Calibri" w:cs="Calibri"/>
          <w:sz w:val="28"/>
          <w:szCs w:val="24"/>
          <w:lang w:eastAsia="fr-FR"/>
        </w:rPr>
      </w:pPr>
    </w:p>
    <w:p w14:paraId="714009ED" w14:textId="77777777" w:rsid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b/>
          <w:bCs/>
          <w:i/>
          <w:iCs/>
          <w:color w:val="44546A"/>
          <w:sz w:val="22"/>
          <w:lang w:eastAsia="fr-FR"/>
        </w:rPr>
        <w:t>Merci si possible de transmettre en annexe un schéma de la rue, ainsi que des illustrations : plans, photos, dessins…</w:t>
      </w:r>
    </w:p>
    <w:p w14:paraId="40C9C0D5" w14:textId="77777777" w:rsidR="00B476C2" w:rsidRP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92032" behindDoc="1" locked="0" layoutInCell="1" allowOverlap="1" wp14:anchorId="30AE85A5" wp14:editId="3249DEF0">
                <wp:simplePos x="0" y="0"/>
                <wp:positionH relativeFrom="page">
                  <wp:posOffset>438997</wp:posOffset>
                </wp:positionH>
                <wp:positionV relativeFrom="margin">
                  <wp:posOffset>-534882</wp:posOffset>
                </wp:positionV>
                <wp:extent cx="215900" cy="9825567"/>
                <wp:effectExtent l="0" t="0" r="12700" b="2349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E8887" id="Rectangle 37" o:spid="_x0000_s1026" style="position:absolute;margin-left:34.55pt;margin-top:-42.1pt;width:17pt;height:773.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" fillcolor="#e48312 [3204]" strokecolor="#e48312 [3204]" strokeweight="1.5pt">
                <w10:wrap anchorx="page" anchory="margin"/>
              </v:rect>
            </w:pict>
          </mc:Fallback>
        </mc:AlternateContent>
      </w:r>
      <w:r w:rsidR="00B476C2" w:rsidRPr="00B476C2">
        <w:rPr>
          <w:rFonts w:ascii="Arial" w:eastAsia="Times New Roman" w:hAnsi="Arial" w:cs="Arial"/>
          <w:b/>
          <w:bCs/>
          <w:color w:val="44546A"/>
          <w:sz w:val="28"/>
          <w:szCs w:val="28"/>
          <w:u w:val="single"/>
          <w:lang w:eastAsia="fr-FR"/>
        </w:rPr>
        <w:t>C</w:t>
      </w:r>
      <w:r>
        <w:rPr>
          <w:rFonts w:ascii="Arial" w:eastAsia="Times New Roman" w:hAnsi="Arial" w:cs="Arial"/>
          <w:b/>
          <w:bCs/>
          <w:color w:val="44546A"/>
          <w:sz w:val="28"/>
          <w:szCs w:val="28"/>
          <w:u w:val="single"/>
          <w:lang w:eastAsia="fr-FR"/>
        </w:rPr>
        <w:t>/</w:t>
      </w:r>
      <w:r w:rsidR="00B476C2" w:rsidRPr="00B476C2">
        <w:rPr>
          <w:rFonts w:ascii="Arial" w:eastAsia="Times New Roman" w:hAnsi="Arial" w:cs="Arial"/>
          <w:b/>
          <w:bCs/>
          <w:color w:val="44546A"/>
          <w:sz w:val="28"/>
          <w:szCs w:val="28"/>
          <w:u w:val="single"/>
          <w:lang w:eastAsia="fr-FR"/>
        </w:rPr>
        <w:t xml:space="preserve"> Description du contexte local </w:t>
      </w:r>
    </w:p>
    <w:p w14:paraId="16F78F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color w:val="000000"/>
          <w:lang w:eastAsia="fr-FR"/>
        </w:rPr>
        <w:t>    </w:t>
      </w:r>
    </w:p>
    <w:p w14:paraId="3245756E" w14:textId="77777777" w:rsidR="00B476C2" w:rsidRPr="00901D54" w:rsidRDefault="00B476C2" w:rsidP="00B13E25">
      <w:pPr>
        <w:pStyle w:val="Paragraphedeliste"/>
        <w:numPr>
          <w:ilvl w:val="0"/>
          <w:numId w:val="19"/>
        </w:numPr>
        <w:spacing w:line="240" w:lineRule="auto"/>
        <w:rPr>
          <w:rFonts w:ascii="Calibri" w:eastAsia="Times New Roman" w:hAnsi="Calibri" w:cs="Calibri"/>
          <w:sz w:val="28"/>
          <w:szCs w:val="24"/>
          <w:lang w:eastAsia="fr-FR"/>
        </w:rPr>
      </w:pPr>
      <w:r w:rsidRPr="00901D54">
        <w:rPr>
          <w:rFonts w:ascii="Calibri" w:eastAsia="Times New Roman" w:hAnsi="Calibri" w:cs="Calibri"/>
          <w:color w:val="000000"/>
          <w:sz w:val="22"/>
          <w:lang w:eastAsia="fr-FR"/>
        </w:rPr>
        <w:t>Les points d’appui (expérience, partenariat, équipe mobilisable) :</w:t>
      </w:r>
    </w:p>
    <w:p w14:paraId="2DB6BEF9" w14:textId="77777777" w:rsidR="00B476C2" w:rsidRPr="00B13E25" w:rsidRDefault="00B476C2" w:rsidP="00B476C2">
      <w:pPr>
        <w:spacing w:line="240" w:lineRule="auto"/>
        <w:rPr>
          <w:rFonts w:ascii="Calibri" w:eastAsia="Times New Roman" w:hAnsi="Calibri" w:cs="Calibri"/>
          <w:i/>
          <w:sz w:val="24"/>
          <w:szCs w:val="24"/>
          <w:lang w:eastAsia="fr-FR"/>
        </w:rPr>
      </w:pPr>
      <w:r w:rsidRPr="00B13E25">
        <w:rPr>
          <w:rFonts w:ascii="Calibri" w:eastAsia="Times New Roman" w:hAnsi="Calibri" w:cs="Calibri"/>
          <w:i/>
          <w:color w:val="000000"/>
          <w:lang w:eastAsia="fr-FR"/>
        </w:rPr>
        <w:t>Par exemple : observations réalisées avec les habitants, consultation d’expert, mise en place de partenariats, mise en place de moyens de concertation avec la municipalité, les techniciens, le service jeunesse, les habitants (réunions publiques, groupes de travail), expériences dans le domaine de l'animation, organisation de fête de quartier ; etc….</w:t>
      </w:r>
    </w:p>
    <w:p w14:paraId="56C93145" w14:textId="77777777" w:rsidR="00B476C2" w:rsidRPr="00B476C2" w:rsidRDefault="00B13E25" w:rsidP="00B476C2">
      <w:pPr>
        <w:spacing w:after="24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p>
    <w:p w14:paraId="7F740399" w14:textId="77777777" w:rsidR="00B476C2" w:rsidRPr="00901D54" w:rsidRDefault="00B476C2" w:rsidP="00B13E25">
      <w:pPr>
        <w:pStyle w:val="Paragraphedeliste"/>
        <w:numPr>
          <w:ilvl w:val="0"/>
          <w:numId w:val="19"/>
        </w:numPr>
        <w:spacing w:line="240" w:lineRule="auto"/>
        <w:rPr>
          <w:rFonts w:ascii="Calibri" w:eastAsia="Times New Roman" w:hAnsi="Calibri" w:cs="Calibri"/>
          <w:color w:val="000000"/>
          <w:sz w:val="22"/>
          <w:lang w:eastAsia="fr-FR"/>
        </w:rPr>
      </w:pPr>
      <w:r w:rsidRPr="00901D54">
        <w:rPr>
          <w:rFonts w:ascii="Calibri" w:eastAsia="Times New Roman" w:hAnsi="Calibri" w:cs="Calibri"/>
          <w:color w:val="000000"/>
          <w:sz w:val="22"/>
          <w:lang w:eastAsia="fr-FR"/>
        </w:rPr>
        <w:t>Les résistances humaines, politiques et techniques (place de la circulation, vitesse, habitudes…)</w:t>
      </w:r>
    </w:p>
    <w:p w14:paraId="20BAF520" w14:textId="77777777" w:rsidR="00B476C2" w:rsidRPr="00B476C2" w:rsidRDefault="00B476C2" w:rsidP="00124170">
      <w:pPr>
        <w:spacing w:after="240" w:line="240" w:lineRule="auto"/>
        <w:rPr>
          <w:rFonts w:ascii="Times New Roman" w:eastAsia="Times New Roman" w:hAnsi="Times New Roman" w:cs="Times New Roman"/>
          <w:sz w:val="24"/>
          <w:szCs w:val="24"/>
          <w:lang w:eastAsia="fr-FR"/>
        </w:rPr>
      </w:pPr>
      <w:r w:rsidRPr="00B476C2">
        <w:rPr>
          <w:rFonts w:ascii="Times New Roman" w:eastAsia="Times New Roman" w:hAnsi="Times New Roman" w:cs="Times New Roman"/>
          <w:sz w:val="24"/>
          <w:szCs w:val="24"/>
          <w:lang w:eastAsia="fr-FR"/>
        </w:rPr>
        <w:br/>
      </w:r>
      <w:r w:rsidRPr="00B476C2">
        <w:rPr>
          <w:rFonts w:ascii="Times New Roman" w:eastAsia="Times New Roman" w:hAnsi="Times New Roman" w:cs="Times New Roman"/>
          <w:sz w:val="24"/>
          <w:szCs w:val="24"/>
          <w:lang w:eastAsia="fr-FR"/>
        </w:rPr>
        <w:br/>
      </w:r>
    </w:p>
    <w:p w14:paraId="3F5A9FDF" w14:textId="77777777" w:rsidR="00DE58E3" w:rsidRDefault="00DE58E3"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br w:type="page"/>
      </w:r>
    </w:p>
    <w:p w14:paraId="12B40049"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83840" behindDoc="1" locked="0" layoutInCell="1" allowOverlap="1" wp14:anchorId="56FA686A" wp14:editId="5F84926F">
                <wp:simplePos x="0" y="0"/>
                <wp:positionH relativeFrom="margin">
                  <wp:posOffset>-427567</wp:posOffset>
                </wp:positionH>
                <wp:positionV relativeFrom="margin">
                  <wp:posOffset>-458259</wp:posOffset>
                </wp:positionV>
                <wp:extent cx="215900" cy="9825355"/>
                <wp:effectExtent l="0" t="0" r="12700" b="234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355"/>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7AB2A" id="Rectangle 30" o:spid="_x0000_s1026" style="position:absolute;margin-left:-33.65pt;margin-top:-36.1pt;width:17pt;height:773.6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" fillcolor="#e48312 [3204]" strokecolor="#e48312 [3204]" strokeweight="1.5pt">
                <w10:wrap anchorx="margin"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3</w:t>
      </w:r>
      <w:r w:rsidR="00B13E25" w:rsidRP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Fiche d’inscription</w:t>
      </w:r>
    </w:p>
    <w:p w14:paraId="1E7BB4EE" w14:textId="77777777" w:rsidR="00B13E25" w:rsidRDefault="00B13E25" w:rsidP="00B476C2">
      <w:pPr>
        <w:spacing w:line="240" w:lineRule="auto"/>
        <w:rPr>
          <w:rFonts w:ascii="Calibri" w:eastAsia="Times New Roman" w:hAnsi="Calibri" w:cs="Calibri"/>
          <w:color w:val="000000"/>
          <w:lang w:eastAsia="fr-FR"/>
        </w:rPr>
      </w:pPr>
    </w:p>
    <w:p w14:paraId="0AD8E216"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 Association/ Conseil de quartier/ Commune/intercommunalité/Structure communale ou intercommunale (centre social, maison de quartier ; MJC…) :</w:t>
      </w:r>
    </w:p>
    <w:p w14:paraId="3D660E61"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F427569"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Adresse</w:t>
      </w:r>
    </w:p>
    <w:p w14:paraId="039EEC47"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2DB1CF0" w14:textId="77777777" w:rsidR="00B476C2" w:rsidRPr="00B13E25" w:rsidRDefault="00B13E25"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 xml:space="preserve">B/ </w:t>
      </w:r>
      <w:r w:rsidR="00B476C2" w:rsidRPr="00B13E25">
        <w:rPr>
          <w:rFonts w:ascii="Calibri" w:eastAsia="Times New Roman" w:hAnsi="Calibri" w:cs="Calibri"/>
          <w:color w:val="000000"/>
          <w:sz w:val="22"/>
          <w:lang w:eastAsia="fr-FR"/>
        </w:rPr>
        <w:t>Composition de l’équipe animatrice du projet</w:t>
      </w:r>
    </w:p>
    <w:p w14:paraId="2AF1DF0F" w14:textId="77777777" w:rsidR="00B476C2" w:rsidRPr="00B13E25" w:rsidRDefault="00B476C2" w:rsidP="00B476C2">
      <w:pPr>
        <w:numPr>
          <w:ilvl w:val="0"/>
          <w:numId w:val="9"/>
        </w:numPr>
        <w:spacing w:after="0"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Responsable du projet </w:t>
      </w:r>
    </w:p>
    <w:p w14:paraId="1C06FAF3"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NOM/ Prénom :</w:t>
      </w:r>
    </w:p>
    <w:p w14:paraId="52D6051B"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Fonction dans le projet :</w:t>
      </w:r>
    </w:p>
    <w:p w14:paraId="778ECBED"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Adresse : </w:t>
      </w:r>
    </w:p>
    <w:p w14:paraId="3C322B40"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Téléphone</w:t>
      </w:r>
    </w:p>
    <w:p w14:paraId="6BB1FC4E"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Courriel</w:t>
      </w:r>
    </w:p>
    <w:p w14:paraId="2629362C"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Equipe mobilisée et/ou partenaires </w:t>
      </w:r>
    </w:p>
    <w:p w14:paraId="160FF6F3"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D818E42" w14:textId="77777777" w:rsidR="00B476C2" w:rsidRPr="00B13E25" w:rsidRDefault="00B476C2" w:rsidP="00B476C2">
      <w:pPr>
        <w:numPr>
          <w:ilvl w:val="0"/>
          <w:numId w:val="11"/>
        </w:numPr>
        <w:spacing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Le territoire</w:t>
      </w:r>
    </w:p>
    <w:p w14:paraId="6E3B6CD7"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8CB5F79" w14:textId="77777777" w:rsidR="00B476C2" w:rsidRPr="00B13E25" w:rsidRDefault="00B476C2" w:rsidP="00B476C2">
      <w:pPr>
        <w:numPr>
          <w:ilvl w:val="0"/>
          <w:numId w:val="12"/>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Commune où se situe le projet</w:t>
      </w:r>
    </w:p>
    <w:p w14:paraId="2D1AB066"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3EE143D" w14:textId="77777777" w:rsidR="00B476C2" w:rsidRPr="00B13E25" w:rsidRDefault="00B476C2" w:rsidP="00B476C2">
      <w:pPr>
        <w:numPr>
          <w:ilvl w:val="0"/>
          <w:numId w:val="13"/>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Localisation </w:t>
      </w:r>
    </w:p>
    <w:p w14:paraId="0F8B6A8A" w14:textId="77777777" w:rsidR="00B476C2" w:rsidRPr="00B476C2" w:rsidRDefault="00B476C2" w:rsidP="00B476C2">
      <w:pPr>
        <w:spacing w:after="240" w:line="240" w:lineRule="auto"/>
        <w:rPr>
          <w:rFonts w:ascii="Times New Roman" w:eastAsia="Times New Roman" w:hAnsi="Times New Roman" w:cs="Times New Roman"/>
          <w:sz w:val="24"/>
          <w:szCs w:val="24"/>
          <w:lang w:eastAsia="fr-FR"/>
        </w:rPr>
      </w:pPr>
      <w:r w:rsidRPr="00B13E25">
        <w:rPr>
          <w:rFonts w:ascii="Times New Roman" w:eastAsia="Times New Roman" w:hAnsi="Times New Roman" w:cs="Times New Roman"/>
          <w:sz w:val="28"/>
          <w:szCs w:val="24"/>
          <w:lang w:eastAsia="fr-FR"/>
        </w:rPr>
        <w:br/>
      </w:r>
      <w:r w:rsidRPr="00B476C2">
        <w:rPr>
          <w:rFonts w:ascii="Times New Roman" w:eastAsia="Times New Roman" w:hAnsi="Times New Roman" w:cs="Times New Roman"/>
          <w:sz w:val="24"/>
          <w:szCs w:val="24"/>
          <w:lang w:eastAsia="fr-FR"/>
        </w:rPr>
        <w:br/>
      </w:r>
    </w:p>
    <w:p w14:paraId="7282E5B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22B325BA" w14:textId="77777777" w:rsidR="00DE58E3" w:rsidRDefault="00DE58E3"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br w:type="page"/>
      </w:r>
    </w:p>
    <w:p w14:paraId="4DBB0372"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85888" behindDoc="1" locked="0" layoutInCell="1" allowOverlap="1" wp14:anchorId="7BF283B0" wp14:editId="21B2EF33">
                <wp:simplePos x="0" y="0"/>
                <wp:positionH relativeFrom="page">
                  <wp:posOffset>467995</wp:posOffset>
                </wp:positionH>
                <wp:positionV relativeFrom="margin">
                  <wp:posOffset>-478367</wp:posOffset>
                </wp:positionV>
                <wp:extent cx="215900" cy="9825567"/>
                <wp:effectExtent l="0" t="0" r="12700" b="2349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6E3F9" id="Rectangle 31" o:spid="_x0000_s1026" style="position:absolute;margin-left:36.85pt;margin-top:-37.65pt;width:17pt;height:773.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4</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Calendrier récapitulatif</w:t>
      </w:r>
    </w:p>
    <w:p w14:paraId="1A801312"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r w:rsidRPr="00B476C2">
        <w:rPr>
          <w:rFonts w:ascii="Times New Roman" w:eastAsia="Times New Roman" w:hAnsi="Times New Roman" w:cs="Times New Roman"/>
          <w:sz w:val="24"/>
          <w:szCs w:val="24"/>
          <w:lang w:eastAsia="fr-FR"/>
        </w:rPr>
        <w:br/>
      </w:r>
    </w:p>
    <w:p w14:paraId="3E68472C" w14:textId="4D9379F8" w:rsidR="00B476C2" w:rsidRPr="00B13E25" w:rsidRDefault="00B476C2"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CF23D6">
        <w:rPr>
          <w:rFonts w:ascii="Calibri" w:eastAsia="Times New Roman" w:hAnsi="Calibri" w:cs="Calibri"/>
          <w:b/>
          <w:color w:val="000000"/>
          <w:sz w:val="22"/>
          <w:lang w:eastAsia="fr-FR"/>
        </w:rPr>
        <w:t>Septembre 2021</w:t>
      </w:r>
      <w:r w:rsidRPr="00B13E25">
        <w:rPr>
          <w:rFonts w:ascii="Calibri" w:eastAsia="Times New Roman" w:hAnsi="Calibri" w:cs="Calibri"/>
          <w:color w:val="000000"/>
          <w:sz w:val="22"/>
          <w:lang w:eastAsia="fr-FR"/>
        </w:rPr>
        <w:t xml:space="preserve"> : lancement de la démarche pour </w:t>
      </w:r>
      <w:r w:rsidR="00A5198E">
        <w:rPr>
          <w:rFonts w:ascii="Calibri" w:eastAsia="Times New Roman" w:hAnsi="Calibri" w:cs="Calibri"/>
          <w:color w:val="000000"/>
          <w:sz w:val="22"/>
          <w:lang w:eastAsia="fr-FR"/>
        </w:rPr>
        <w:t>la Région Nouvelle Aquitaine</w:t>
      </w:r>
    </w:p>
    <w:p w14:paraId="417F2E36" w14:textId="0E76F5BB" w:rsidR="00B476C2" w:rsidRPr="00B13E25" w:rsidRDefault="00936514"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Pr>
          <w:rFonts w:ascii="Calibri" w:eastAsia="Times New Roman" w:hAnsi="Calibri" w:cs="Calibri"/>
          <w:b/>
          <w:color w:val="000000"/>
          <w:sz w:val="22"/>
          <w:lang w:eastAsia="fr-FR"/>
        </w:rPr>
        <w:t>25 mars 2022</w:t>
      </w:r>
      <w:r w:rsidR="00B476C2" w:rsidRPr="00CF23D6">
        <w:rPr>
          <w:rFonts w:ascii="Calibri" w:eastAsia="Times New Roman" w:hAnsi="Calibri" w:cs="Calibri"/>
          <w:b/>
          <w:color w:val="000000"/>
          <w:sz w:val="22"/>
          <w:lang w:eastAsia="fr-FR"/>
        </w:rPr>
        <w:t xml:space="preserve"> ou 15 juin 2022</w:t>
      </w:r>
      <w:r w:rsidR="00B476C2" w:rsidRPr="00B13E25">
        <w:rPr>
          <w:rFonts w:ascii="Calibri" w:eastAsia="Times New Roman" w:hAnsi="Calibri" w:cs="Calibri"/>
          <w:color w:val="000000"/>
          <w:sz w:val="22"/>
          <w:lang w:eastAsia="fr-FR"/>
        </w:rPr>
        <w:t> : dates limites de l’envoi des dossiers (par courrier et par mail)</w:t>
      </w:r>
    </w:p>
    <w:p w14:paraId="471CB58B" w14:textId="6601C36C" w:rsidR="00B476C2" w:rsidRPr="00B13E25" w:rsidRDefault="00936514"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Pr>
          <w:rFonts w:ascii="Calibri" w:eastAsia="Times New Roman" w:hAnsi="Calibri" w:cs="Calibri"/>
          <w:b/>
          <w:color w:val="000000"/>
          <w:sz w:val="22"/>
          <w:lang w:eastAsia="fr-FR"/>
        </w:rPr>
        <w:t>Début avril</w:t>
      </w:r>
      <w:r w:rsidR="00B476C2" w:rsidRPr="00CF23D6">
        <w:rPr>
          <w:rFonts w:ascii="Calibri" w:eastAsia="Times New Roman" w:hAnsi="Calibri" w:cs="Calibri"/>
          <w:b/>
          <w:color w:val="000000"/>
          <w:sz w:val="22"/>
          <w:lang w:eastAsia="fr-FR"/>
        </w:rPr>
        <w:t xml:space="preserve"> 2022 ou </w:t>
      </w:r>
      <w:r>
        <w:rPr>
          <w:rFonts w:ascii="Calibri" w:eastAsia="Times New Roman" w:hAnsi="Calibri" w:cs="Calibri"/>
          <w:b/>
          <w:color w:val="000000"/>
          <w:sz w:val="22"/>
          <w:lang w:eastAsia="fr-FR"/>
        </w:rPr>
        <w:t xml:space="preserve">fin juin/ début </w:t>
      </w:r>
      <w:r w:rsidR="00B476C2" w:rsidRPr="00CF23D6">
        <w:rPr>
          <w:rFonts w:ascii="Calibri" w:eastAsia="Times New Roman" w:hAnsi="Calibri" w:cs="Calibri"/>
          <w:b/>
          <w:color w:val="000000"/>
          <w:sz w:val="22"/>
          <w:lang w:eastAsia="fr-FR"/>
        </w:rPr>
        <w:t>juillet 2022</w:t>
      </w:r>
      <w:r w:rsidR="00B476C2" w:rsidRPr="00B13E25">
        <w:rPr>
          <w:rFonts w:ascii="Calibri" w:eastAsia="Times New Roman" w:hAnsi="Calibri" w:cs="Calibri"/>
          <w:color w:val="000000"/>
          <w:sz w:val="22"/>
          <w:lang w:eastAsia="fr-FR"/>
        </w:rPr>
        <w:t> : réunions des comités de validation</w:t>
      </w:r>
    </w:p>
    <w:p w14:paraId="336D6CDD" w14:textId="77777777" w:rsidR="00B476C2" w:rsidRPr="00B13E25" w:rsidRDefault="00B476C2"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 la suite de chacune des réunions du comité de validation seront mis en place des séances d’information à l’intention des porteurs des projets retenus</w:t>
      </w:r>
    </w:p>
    <w:p w14:paraId="07F62C2F" w14:textId="77777777" w:rsidR="00B476C2" w:rsidRPr="00B13E25" w:rsidRDefault="00B476C2"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CF23D6">
        <w:rPr>
          <w:rFonts w:ascii="Calibri" w:eastAsia="Times New Roman" w:hAnsi="Calibri" w:cs="Calibri"/>
          <w:b/>
          <w:color w:val="000000"/>
          <w:sz w:val="22"/>
          <w:lang w:eastAsia="fr-FR"/>
        </w:rPr>
        <w:t>Mars 2022-Novembre 2023</w:t>
      </w:r>
      <w:r w:rsidRPr="00B13E25">
        <w:rPr>
          <w:rFonts w:ascii="Calibri" w:eastAsia="Times New Roman" w:hAnsi="Calibri" w:cs="Calibri"/>
          <w:color w:val="000000"/>
          <w:sz w:val="22"/>
          <w:lang w:eastAsia="fr-FR"/>
        </w:rPr>
        <w:t> : accompagnement et valorisation des projets retenus et remise des labels lors de la réalisation</w:t>
      </w:r>
    </w:p>
    <w:p w14:paraId="0A09CF02"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35574197" w14:textId="77777777" w:rsidR="00B476C2" w:rsidRPr="00B13E25" w:rsidRDefault="00B13E25"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Pr>
          <w:rFonts w:ascii="Calibri" w:eastAsia="Times New Roman" w:hAnsi="Calibri" w:cs="Calibri"/>
          <w:b/>
          <w:bCs/>
          <w:color w:val="E48312" w:themeColor="accent1"/>
          <w:kern w:val="36"/>
          <w:sz w:val="48"/>
          <w:szCs w:val="48"/>
          <w:lang w:eastAsia="fr-FR"/>
        </w:rPr>
        <w:t xml:space="preserve">5/ </w:t>
      </w:r>
      <w:r w:rsidR="007E5F0F" w:rsidRPr="00B13E25">
        <w:rPr>
          <w:rFonts w:ascii="Calibri" w:eastAsia="Times New Roman" w:hAnsi="Calibri" w:cs="Calibri"/>
          <w:b/>
          <w:bCs/>
          <w:color w:val="E48312" w:themeColor="accent1"/>
          <w:kern w:val="36"/>
          <w:sz w:val="48"/>
          <w:szCs w:val="48"/>
          <w:lang w:eastAsia="fr-FR"/>
        </w:rPr>
        <w:t>Contact</w:t>
      </w:r>
      <w:r>
        <w:rPr>
          <w:rFonts w:ascii="Calibri" w:eastAsia="Times New Roman" w:hAnsi="Calibri" w:cs="Calibri"/>
          <w:b/>
          <w:bCs/>
          <w:color w:val="E48312" w:themeColor="accent1"/>
          <w:kern w:val="36"/>
          <w:sz w:val="48"/>
          <w:szCs w:val="48"/>
          <w:lang w:eastAsia="fr-FR"/>
        </w:rPr>
        <w:t>s</w:t>
      </w:r>
      <w:r w:rsidR="007E5F0F" w:rsidRPr="00B13E25">
        <w:rPr>
          <w:rFonts w:ascii="Calibri" w:eastAsia="Times New Roman" w:hAnsi="Calibri" w:cs="Calibri"/>
          <w:b/>
          <w:bCs/>
          <w:color w:val="E48312" w:themeColor="accent1"/>
          <w:kern w:val="36"/>
          <w:sz w:val="48"/>
          <w:szCs w:val="48"/>
          <w:lang w:eastAsia="fr-FR"/>
        </w:rPr>
        <w:t xml:space="preserve"> pour le dépôt du dossier</w:t>
      </w:r>
    </w:p>
    <w:p w14:paraId="552A7FDF" w14:textId="77777777" w:rsidR="007D42E7" w:rsidRDefault="007D42E7" w:rsidP="007D42E7">
      <w:pPr>
        <w:shd w:val="clear" w:color="auto" w:fill="FFFFFF"/>
        <w:spacing w:after="0" w:line="240" w:lineRule="auto"/>
        <w:contextualSpacing/>
        <w:rPr>
          <w:rFonts w:ascii="Calibri" w:eastAsia="Times New Roman" w:hAnsi="Calibri" w:cs="Calibri"/>
          <w:b/>
          <w:bCs/>
          <w:color w:val="50555C"/>
          <w:sz w:val="22"/>
          <w:szCs w:val="22"/>
          <w:lang w:eastAsia="fr-FR"/>
        </w:rPr>
      </w:pPr>
      <w:proofErr w:type="gramStart"/>
      <w:r w:rsidRPr="007D42E7">
        <w:rPr>
          <w:rFonts w:ascii="Calibri" w:hAnsi="Calibri" w:cs="Calibri"/>
          <w:sz w:val="22"/>
          <w:szCs w:val="22"/>
        </w:rPr>
        <w:t>CREPAQ  (</w:t>
      </w:r>
      <w:proofErr w:type="gramEnd"/>
      <w:r w:rsidRPr="007D42E7">
        <w:rPr>
          <w:rFonts w:ascii="Calibri" w:hAnsi="Calibri" w:cs="Calibri"/>
          <w:sz w:val="22"/>
          <w:szCs w:val="22"/>
        </w:rPr>
        <w:t xml:space="preserve"> Structure de soutien)</w:t>
      </w:r>
    </w:p>
    <w:p w14:paraId="3F4AD3C4" w14:textId="5A78665A" w:rsidR="00256285" w:rsidRPr="007D42E7" w:rsidRDefault="00256285" w:rsidP="007D42E7">
      <w:pPr>
        <w:shd w:val="clear" w:color="auto" w:fill="FFFFFF"/>
        <w:spacing w:after="0" w:line="240" w:lineRule="auto"/>
        <w:contextualSpacing/>
        <w:rPr>
          <w:rFonts w:ascii="Calibri" w:eastAsia="Times New Roman" w:hAnsi="Calibri" w:cs="Calibri"/>
          <w:b/>
          <w:bCs/>
          <w:color w:val="50555C"/>
          <w:sz w:val="22"/>
          <w:szCs w:val="22"/>
          <w:lang w:eastAsia="fr-FR"/>
        </w:rPr>
      </w:pPr>
      <w:r w:rsidRPr="007D42E7">
        <w:rPr>
          <w:rFonts w:ascii="Calibri" w:hAnsi="Calibri" w:cs="Calibri"/>
          <w:b/>
          <w:bCs/>
          <w:color w:val="637052" w:themeColor="text2"/>
          <w:sz w:val="22"/>
          <w:szCs w:val="22"/>
        </w:rPr>
        <w:t>Caroline Bireau</w:t>
      </w:r>
      <w:r w:rsidRPr="007D42E7">
        <w:rPr>
          <w:rFonts w:ascii="Calibri" w:hAnsi="Calibri" w:cs="Calibri"/>
          <w:color w:val="637052" w:themeColor="text2"/>
          <w:sz w:val="22"/>
          <w:szCs w:val="22"/>
        </w:rPr>
        <w:t xml:space="preserve">   </w:t>
      </w:r>
    </w:p>
    <w:p w14:paraId="34AAE2BE" w14:textId="2BBD8BEF" w:rsidR="00256285" w:rsidRPr="007D42E7" w:rsidRDefault="00936514" w:rsidP="00256285">
      <w:pPr>
        <w:spacing w:after="0" w:line="240" w:lineRule="auto"/>
        <w:contextualSpacing/>
        <w:rPr>
          <w:rFonts w:ascii="Calibri" w:hAnsi="Calibri" w:cs="Calibri"/>
          <w:sz w:val="22"/>
          <w:szCs w:val="22"/>
        </w:rPr>
      </w:pPr>
      <w:hyperlink r:id="rId16" w:tgtFrame="_blank" w:history="1">
        <w:r w:rsidR="00256285" w:rsidRPr="007D42E7">
          <w:rPr>
            <w:rStyle w:val="lev"/>
            <w:rFonts w:ascii="Calibri" w:hAnsi="Calibri" w:cs="Calibri"/>
            <w:color w:val="0000FF"/>
            <w:sz w:val="22"/>
            <w:szCs w:val="22"/>
            <w:u w:val="single"/>
          </w:rPr>
          <w:t>https://www.crepaq.ong</w:t>
        </w:r>
      </w:hyperlink>
    </w:p>
    <w:p w14:paraId="1AC95304" w14:textId="77777777" w:rsidR="00256285" w:rsidRPr="007D42E7" w:rsidRDefault="00936514" w:rsidP="00256285">
      <w:pPr>
        <w:spacing w:after="0" w:line="240" w:lineRule="auto"/>
        <w:contextualSpacing/>
        <w:rPr>
          <w:rFonts w:ascii="Calibri" w:hAnsi="Calibri" w:cs="Calibri"/>
          <w:sz w:val="22"/>
          <w:szCs w:val="22"/>
        </w:rPr>
      </w:pPr>
      <w:hyperlink r:id="rId17" w:history="1">
        <w:r w:rsidR="00256285" w:rsidRPr="007D42E7">
          <w:rPr>
            <w:rStyle w:val="Lienhypertexte"/>
            <w:rFonts w:ascii="Calibri" w:hAnsi="Calibri" w:cs="Calibri"/>
            <w:sz w:val="22"/>
            <w:szCs w:val="22"/>
          </w:rPr>
          <w:t>bireau.caroline@gmail.com</w:t>
        </w:r>
      </w:hyperlink>
      <w:r w:rsidR="00256285" w:rsidRPr="007D42E7">
        <w:rPr>
          <w:rFonts w:ascii="Calibri" w:hAnsi="Calibri" w:cs="Calibri"/>
          <w:sz w:val="22"/>
          <w:szCs w:val="22"/>
        </w:rPr>
        <w:t xml:space="preserve"> Tel : 09 67 05 81 95</w:t>
      </w:r>
    </w:p>
    <w:p w14:paraId="38827893" w14:textId="77777777" w:rsidR="00256285" w:rsidRPr="007D42E7" w:rsidRDefault="00256285" w:rsidP="00256285">
      <w:pPr>
        <w:spacing w:after="0" w:line="240" w:lineRule="auto"/>
        <w:contextualSpacing/>
        <w:rPr>
          <w:rFonts w:ascii="Calibri" w:hAnsi="Calibri" w:cs="Calibri"/>
          <w:sz w:val="22"/>
          <w:szCs w:val="22"/>
        </w:rPr>
      </w:pPr>
    </w:p>
    <w:p w14:paraId="00587B1E" w14:textId="77777777" w:rsidR="00256285" w:rsidRPr="007D42E7" w:rsidRDefault="00256285" w:rsidP="00256285">
      <w:pPr>
        <w:spacing w:after="0" w:line="240" w:lineRule="auto"/>
        <w:contextualSpacing/>
        <w:rPr>
          <w:rFonts w:ascii="Calibri" w:hAnsi="Calibri" w:cs="Calibri"/>
          <w:sz w:val="22"/>
          <w:szCs w:val="22"/>
        </w:rPr>
      </w:pPr>
      <w:r w:rsidRPr="007D42E7">
        <w:rPr>
          <w:rFonts w:ascii="Calibri" w:hAnsi="Calibri" w:cs="Calibri"/>
          <w:sz w:val="22"/>
          <w:szCs w:val="22"/>
        </w:rPr>
        <w:t>Dossier à envoyer :</w:t>
      </w:r>
    </w:p>
    <w:p w14:paraId="5D77EDF6" w14:textId="77777777" w:rsidR="00256285" w:rsidRPr="007D42E7" w:rsidRDefault="00256285" w:rsidP="00256285">
      <w:pPr>
        <w:spacing w:after="0" w:line="240" w:lineRule="auto"/>
        <w:contextualSpacing/>
        <w:rPr>
          <w:rFonts w:ascii="Calibri" w:hAnsi="Calibri" w:cs="Calibri"/>
          <w:sz w:val="22"/>
          <w:szCs w:val="22"/>
        </w:rPr>
      </w:pPr>
    </w:p>
    <w:p w14:paraId="1F2DED45" w14:textId="26307321" w:rsidR="00256285" w:rsidRPr="007D42E7" w:rsidRDefault="007D42E7" w:rsidP="00256285">
      <w:pPr>
        <w:spacing w:after="0" w:line="240" w:lineRule="auto"/>
        <w:contextualSpacing/>
        <w:rPr>
          <w:rFonts w:ascii="Calibri" w:hAnsi="Calibri" w:cs="Calibri"/>
          <w:sz w:val="22"/>
          <w:szCs w:val="22"/>
        </w:rPr>
      </w:pPr>
      <w:r w:rsidRPr="007D42E7">
        <w:rPr>
          <w:rFonts w:ascii="Calibri" w:hAnsi="Calibri" w:cs="Calibri"/>
          <w:b/>
          <w:sz w:val="22"/>
          <w:szCs w:val="22"/>
        </w:rPr>
        <w:t xml:space="preserve">Par mail </w:t>
      </w:r>
      <w:r w:rsidR="00256285" w:rsidRPr="007D42E7">
        <w:rPr>
          <w:rFonts w:ascii="Calibri" w:hAnsi="Calibri" w:cs="Calibri"/>
          <w:b/>
          <w:sz w:val="22"/>
          <w:szCs w:val="22"/>
        </w:rPr>
        <w:t>:</w:t>
      </w:r>
      <w:r w:rsidR="00256285" w:rsidRPr="007D42E7">
        <w:rPr>
          <w:rFonts w:ascii="Calibri" w:hAnsi="Calibri" w:cs="Calibri"/>
          <w:sz w:val="22"/>
          <w:szCs w:val="22"/>
        </w:rPr>
        <w:t xml:space="preserve">  </w:t>
      </w:r>
      <w:hyperlink r:id="rId18" w:history="1">
        <w:r w:rsidR="00256285" w:rsidRPr="007D42E7">
          <w:rPr>
            <w:rStyle w:val="Lienhypertexte"/>
            <w:rFonts w:ascii="Calibri" w:hAnsi="Calibri" w:cs="Calibri"/>
            <w:sz w:val="22"/>
            <w:szCs w:val="22"/>
          </w:rPr>
          <w:t>bireau.caroline@gmail.com</w:t>
        </w:r>
      </w:hyperlink>
    </w:p>
    <w:p w14:paraId="3FF42BB6" w14:textId="77777777" w:rsidR="00256285" w:rsidRPr="00256285" w:rsidRDefault="00256285" w:rsidP="00256285">
      <w:pPr>
        <w:spacing w:after="0" w:line="240" w:lineRule="auto"/>
        <w:contextualSpacing/>
        <w:rPr>
          <w:rFonts w:ascii="Calibri" w:hAnsi="Calibri" w:cs="Calibri"/>
          <w:sz w:val="22"/>
          <w:szCs w:val="22"/>
        </w:rPr>
      </w:pPr>
      <w:r w:rsidRPr="007D42E7">
        <w:rPr>
          <w:rFonts w:ascii="Calibri" w:hAnsi="Calibri" w:cs="Calibri"/>
          <w:b/>
          <w:sz w:val="22"/>
          <w:szCs w:val="22"/>
        </w:rPr>
        <w:t>Par courrier :</w:t>
      </w:r>
      <w:r w:rsidRPr="007D42E7">
        <w:rPr>
          <w:rFonts w:ascii="Calibri" w:hAnsi="Calibri" w:cs="Calibri"/>
          <w:sz w:val="22"/>
          <w:szCs w:val="22"/>
        </w:rPr>
        <w:t xml:space="preserve"> Caroline Bireau CREPAQ 6 rue des Douves 33 800 Bordeaux</w:t>
      </w:r>
      <w:r w:rsidRPr="00256285">
        <w:rPr>
          <w:rFonts w:ascii="Calibri" w:hAnsi="Calibri" w:cs="Calibri"/>
          <w:sz w:val="22"/>
          <w:szCs w:val="22"/>
        </w:rPr>
        <w:t xml:space="preserve"> </w:t>
      </w:r>
    </w:p>
    <w:p w14:paraId="03B03CFC" w14:textId="153DAF13" w:rsidR="00256285" w:rsidRDefault="00256285" w:rsidP="0071739B">
      <w:pPr>
        <w:shd w:val="clear" w:color="auto" w:fill="FFFFFF"/>
        <w:spacing w:after="0" w:line="240" w:lineRule="auto"/>
        <w:contextualSpacing/>
        <w:rPr>
          <w:rFonts w:ascii="Arial" w:eastAsia="Times New Roman" w:hAnsi="Arial" w:cs="Arial"/>
          <w:b/>
          <w:bCs/>
          <w:color w:val="50555C"/>
          <w:lang w:eastAsia="fr-FR"/>
        </w:rPr>
      </w:pPr>
    </w:p>
    <w:sectPr w:rsidR="00256285" w:rsidSect="00901D54">
      <w:footerReference w:type="default" r:id="rId19"/>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71235" w14:textId="77777777" w:rsidR="00991AF5" w:rsidRDefault="00991AF5" w:rsidP="00E13771">
      <w:pPr>
        <w:spacing w:after="0" w:line="240" w:lineRule="auto"/>
      </w:pPr>
      <w:r>
        <w:separator/>
      </w:r>
    </w:p>
  </w:endnote>
  <w:endnote w:type="continuationSeparator" w:id="0">
    <w:p w14:paraId="5968865D" w14:textId="77777777" w:rsidR="00991AF5" w:rsidRDefault="00991AF5" w:rsidP="00E13771">
      <w:pPr>
        <w:spacing w:after="0" w:line="240" w:lineRule="auto"/>
      </w:pPr>
      <w:r>
        <w:continuationSeparator/>
      </w:r>
    </w:p>
  </w:endnote>
  <w:endnote w:type="continuationNotice" w:id="1">
    <w:p w14:paraId="45928859" w14:textId="77777777" w:rsidR="00991AF5" w:rsidRDefault="00991A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ues">
    <w:altName w:val="Calibri"/>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rlow-Regular">
    <w:altName w:val="Barl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062153"/>
      <w:docPartObj>
        <w:docPartGallery w:val="Page Numbers (Bottom of Page)"/>
        <w:docPartUnique/>
      </w:docPartObj>
    </w:sdtPr>
    <w:sdtEndPr/>
    <w:sdtContent>
      <w:p w14:paraId="288E96C0" w14:textId="77777777" w:rsidR="00901D54" w:rsidRDefault="00901D54">
        <w:pPr>
          <w:pStyle w:val="Pieddepage"/>
          <w:jc w:val="right"/>
        </w:pPr>
        <w:r>
          <w:fldChar w:fldCharType="begin"/>
        </w:r>
        <w:r>
          <w:instrText>PAGE   \* MERGEFORMAT</w:instrText>
        </w:r>
        <w:r>
          <w:fldChar w:fldCharType="separate"/>
        </w:r>
        <w:r w:rsidR="00DD02FA">
          <w:rPr>
            <w:noProof/>
          </w:rPr>
          <w:t>12</w:t>
        </w:r>
        <w:r>
          <w:fldChar w:fldCharType="end"/>
        </w:r>
      </w:p>
    </w:sdtContent>
  </w:sdt>
  <w:p w14:paraId="013A0D1C" w14:textId="77777777" w:rsidR="00901D54" w:rsidRDefault="00901D5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48358" w14:textId="77777777" w:rsidR="00991AF5" w:rsidRDefault="00991AF5" w:rsidP="00E13771">
      <w:pPr>
        <w:spacing w:after="0" w:line="240" w:lineRule="auto"/>
      </w:pPr>
      <w:r>
        <w:separator/>
      </w:r>
    </w:p>
  </w:footnote>
  <w:footnote w:type="continuationSeparator" w:id="0">
    <w:p w14:paraId="599CBEF2" w14:textId="77777777" w:rsidR="00991AF5" w:rsidRDefault="00991AF5" w:rsidP="00E13771">
      <w:pPr>
        <w:spacing w:after="0" w:line="240" w:lineRule="auto"/>
      </w:pPr>
      <w:r>
        <w:continuationSeparator/>
      </w:r>
    </w:p>
  </w:footnote>
  <w:footnote w:type="continuationNotice" w:id="1">
    <w:p w14:paraId="1D500D28" w14:textId="77777777" w:rsidR="00991AF5" w:rsidRDefault="00991AF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264"/>
    <w:multiLevelType w:val="multilevel"/>
    <w:tmpl w:val="0826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71BAE"/>
    <w:multiLevelType w:val="multilevel"/>
    <w:tmpl w:val="575C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8D0561"/>
    <w:multiLevelType w:val="multilevel"/>
    <w:tmpl w:val="F216C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642C12"/>
    <w:multiLevelType w:val="hybridMultilevel"/>
    <w:tmpl w:val="080E7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DD5F09"/>
    <w:multiLevelType w:val="multilevel"/>
    <w:tmpl w:val="56CA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4F2E3B"/>
    <w:multiLevelType w:val="multilevel"/>
    <w:tmpl w:val="94E2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EA4C46"/>
    <w:multiLevelType w:val="multilevel"/>
    <w:tmpl w:val="B0B0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5D2352"/>
    <w:multiLevelType w:val="multilevel"/>
    <w:tmpl w:val="5D5E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230256"/>
    <w:multiLevelType w:val="hybridMultilevel"/>
    <w:tmpl w:val="FDBC9D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C7508CC"/>
    <w:multiLevelType w:val="multilevel"/>
    <w:tmpl w:val="6784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E82660"/>
    <w:multiLevelType w:val="multilevel"/>
    <w:tmpl w:val="D980B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135461"/>
    <w:multiLevelType w:val="multilevel"/>
    <w:tmpl w:val="A12A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18158B"/>
    <w:multiLevelType w:val="multilevel"/>
    <w:tmpl w:val="3468C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322F25"/>
    <w:multiLevelType w:val="multilevel"/>
    <w:tmpl w:val="D9FE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7D5AD7"/>
    <w:multiLevelType w:val="multilevel"/>
    <w:tmpl w:val="6856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9447AF"/>
    <w:multiLevelType w:val="hybridMultilevel"/>
    <w:tmpl w:val="824C2F82"/>
    <w:lvl w:ilvl="0" w:tplc="0338C4DC">
      <w:start w:val="1"/>
      <w:numFmt w:val="bullet"/>
      <w:lvlText w:val=""/>
      <w:lvlJc w:val="left"/>
      <w:pPr>
        <w:ind w:left="940" w:hanging="360"/>
      </w:pPr>
      <w:rPr>
        <w:rFonts w:ascii="Symbol" w:hAnsi="Symbol" w:hint="default"/>
        <w:sz w:val="20"/>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16" w15:restartNumberingAfterBreak="0">
    <w:nsid w:val="6DCB5C19"/>
    <w:multiLevelType w:val="multilevel"/>
    <w:tmpl w:val="DED4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466584"/>
    <w:multiLevelType w:val="hybridMultilevel"/>
    <w:tmpl w:val="867CD868"/>
    <w:lvl w:ilvl="0" w:tplc="040C0001">
      <w:start w:val="1"/>
      <w:numFmt w:val="bullet"/>
      <w:lvlText w:val=""/>
      <w:lvlJc w:val="left"/>
      <w:pPr>
        <w:ind w:left="767" w:hanging="360"/>
      </w:pPr>
      <w:rPr>
        <w:rFonts w:ascii="Symbol" w:hAnsi="Symbol"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18" w15:restartNumberingAfterBreak="0">
    <w:nsid w:val="7BF945A5"/>
    <w:multiLevelType w:val="multilevel"/>
    <w:tmpl w:val="12500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536767"/>
    <w:multiLevelType w:val="multilevel"/>
    <w:tmpl w:val="64A4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2"/>
  </w:num>
  <w:num w:numId="3">
    <w:abstractNumId w:val="14"/>
  </w:num>
  <w:num w:numId="4">
    <w:abstractNumId w:val="16"/>
  </w:num>
  <w:num w:numId="5">
    <w:abstractNumId w:val="5"/>
  </w:num>
  <w:num w:numId="6">
    <w:abstractNumId w:val="10"/>
  </w:num>
  <w:num w:numId="7">
    <w:abstractNumId w:val="11"/>
  </w:num>
  <w:num w:numId="8">
    <w:abstractNumId w:val="13"/>
  </w:num>
  <w:num w:numId="9">
    <w:abstractNumId w:val="0"/>
  </w:num>
  <w:num w:numId="10">
    <w:abstractNumId w:val="2"/>
  </w:num>
  <w:num w:numId="11">
    <w:abstractNumId w:val="18"/>
  </w:num>
  <w:num w:numId="12">
    <w:abstractNumId w:val="1"/>
  </w:num>
  <w:num w:numId="13">
    <w:abstractNumId w:val="7"/>
  </w:num>
  <w:num w:numId="14">
    <w:abstractNumId w:val="4"/>
  </w:num>
  <w:num w:numId="15">
    <w:abstractNumId w:val="6"/>
  </w:num>
  <w:num w:numId="16">
    <w:abstractNumId w:val="19"/>
  </w:num>
  <w:num w:numId="17">
    <w:abstractNumId w:val="3"/>
  </w:num>
  <w:num w:numId="18">
    <w:abstractNumId w:val="17"/>
  </w:num>
  <w:num w:numId="19">
    <w:abstractNumId w:val="15"/>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6C2"/>
    <w:rsid w:val="00000886"/>
    <w:rsid w:val="00001DA3"/>
    <w:rsid w:val="000168D7"/>
    <w:rsid w:val="0003427B"/>
    <w:rsid w:val="00064B9C"/>
    <w:rsid w:val="0008045B"/>
    <w:rsid w:val="000830CF"/>
    <w:rsid w:val="000B30F6"/>
    <w:rsid w:val="000E2203"/>
    <w:rsid w:val="000E6909"/>
    <w:rsid w:val="000F7875"/>
    <w:rsid w:val="00123C66"/>
    <w:rsid w:val="00124170"/>
    <w:rsid w:val="00130A4E"/>
    <w:rsid w:val="00147853"/>
    <w:rsid w:val="001B0D6C"/>
    <w:rsid w:val="001C0C76"/>
    <w:rsid w:val="002046B3"/>
    <w:rsid w:val="00204FA0"/>
    <w:rsid w:val="00256285"/>
    <w:rsid w:val="002A16DD"/>
    <w:rsid w:val="002D427F"/>
    <w:rsid w:val="00317664"/>
    <w:rsid w:val="003210ED"/>
    <w:rsid w:val="0032317D"/>
    <w:rsid w:val="00323627"/>
    <w:rsid w:val="00335036"/>
    <w:rsid w:val="003371E7"/>
    <w:rsid w:val="00361B5B"/>
    <w:rsid w:val="00363221"/>
    <w:rsid w:val="003C0A89"/>
    <w:rsid w:val="003C555F"/>
    <w:rsid w:val="003D5391"/>
    <w:rsid w:val="003D7DC9"/>
    <w:rsid w:val="003E2D9D"/>
    <w:rsid w:val="00405567"/>
    <w:rsid w:val="00416E29"/>
    <w:rsid w:val="00431CED"/>
    <w:rsid w:val="00433E9C"/>
    <w:rsid w:val="0044742A"/>
    <w:rsid w:val="00480444"/>
    <w:rsid w:val="0049750F"/>
    <w:rsid w:val="004E2E8F"/>
    <w:rsid w:val="004E44C0"/>
    <w:rsid w:val="004E53C6"/>
    <w:rsid w:val="004F15AB"/>
    <w:rsid w:val="0051607B"/>
    <w:rsid w:val="00526AC9"/>
    <w:rsid w:val="00535ED9"/>
    <w:rsid w:val="0054054E"/>
    <w:rsid w:val="0054429C"/>
    <w:rsid w:val="0056119E"/>
    <w:rsid w:val="00571A5F"/>
    <w:rsid w:val="00587A8C"/>
    <w:rsid w:val="005B5685"/>
    <w:rsid w:val="005C1621"/>
    <w:rsid w:val="005D3E9D"/>
    <w:rsid w:val="00624E8A"/>
    <w:rsid w:val="006611BB"/>
    <w:rsid w:val="00666522"/>
    <w:rsid w:val="006834BD"/>
    <w:rsid w:val="006921D7"/>
    <w:rsid w:val="006A5B24"/>
    <w:rsid w:val="006C38AE"/>
    <w:rsid w:val="0071739B"/>
    <w:rsid w:val="00722251"/>
    <w:rsid w:val="00723289"/>
    <w:rsid w:val="0073059D"/>
    <w:rsid w:val="00755B4B"/>
    <w:rsid w:val="007914A0"/>
    <w:rsid w:val="007B2928"/>
    <w:rsid w:val="007B5B01"/>
    <w:rsid w:val="007C7327"/>
    <w:rsid w:val="007D0DFF"/>
    <w:rsid w:val="007D42E7"/>
    <w:rsid w:val="007E5F0F"/>
    <w:rsid w:val="00810413"/>
    <w:rsid w:val="008560E1"/>
    <w:rsid w:val="0085671F"/>
    <w:rsid w:val="008615C7"/>
    <w:rsid w:val="00861D22"/>
    <w:rsid w:val="008621A4"/>
    <w:rsid w:val="008A23EF"/>
    <w:rsid w:val="008A660D"/>
    <w:rsid w:val="008B4277"/>
    <w:rsid w:val="008D3D38"/>
    <w:rsid w:val="008D546F"/>
    <w:rsid w:val="008F0831"/>
    <w:rsid w:val="00901D54"/>
    <w:rsid w:val="009344DD"/>
    <w:rsid w:val="00936514"/>
    <w:rsid w:val="00983824"/>
    <w:rsid w:val="009909EA"/>
    <w:rsid w:val="00991AF5"/>
    <w:rsid w:val="00993BEA"/>
    <w:rsid w:val="009B5C40"/>
    <w:rsid w:val="009F1BE4"/>
    <w:rsid w:val="00A00FFF"/>
    <w:rsid w:val="00A079F5"/>
    <w:rsid w:val="00A5198E"/>
    <w:rsid w:val="00A56DD6"/>
    <w:rsid w:val="00A81E09"/>
    <w:rsid w:val="00AB1C38"/>
    <w:rsid w:val="00AD2FD1"/>
    <w:rsid w:val="00AD3C10"/>
    <w:rsid w:val="00B13E25"/>
    <w:rsid w:val="00B46842"/>
    <w:rsid w:val="00B476C2"/>
    <w:rsid w:val="00B52E8B"/>
    <w:rsid w:val="00B5355A"/>
    <w:rsid w:val="00B728F1"/>
    <w:rsid w:val="00BC288F"/>
    <w:rsid w:val="00BC6AB2"/>
    <w:rsid w:val="00BC74D5"/>
    <w:rsid w:val="00BD4330"/>
    <w:rsid w:val="00BE2BAD"/>
    <w:rsid w:val="00BE3914"/>
    <w:rsid w:val="00BE4793"/>
    <w:rsid w:val="00C14FAC"/>
    <w:rsid w:val="00C367D2"/>
    <w:rsid w:val="00C51F36"/>
    <w:rsid w:val="00C52A50"/>
    <w:rsid w:val="00C53508"/>
    <w:rsid w:val="00C55202"/>
    <w:rsid w:val="00C61FD5"/>
    <w:rsid w:val="00C71CF1"/>
    <w:rsid w:val="00C868CA"/>
    <w:rsid w:val="00C86FC5"/>
    <w:rsid w:val="00CB01B9"/>
    <w:rsid w:val="00CD64E8"/>
    <w:rsid w:val="00CF23D6"/>
    <w:rsid w:val="00D11D9C"/>
    <w:rsid w:val="00D15D5D"/>
    <w:rsid w:val="00D2269B"/>
    <w:rsid w:val="00DD02FA"/>
    <w:rsid w:val="00DD4938"/>
    <w:rsid w:val="00DE58E3"/>
    <w:rsid w:val="00DE78F2"/>
    <w:rsid w:val="00E13771"/>
    <w:rsid w:val="00E2674D"/>
    <w:rsid w:val="00E55A79"/>
    <w:rsid w:val="00EE5551"/>
    <w:rsid w:val="00F1741E"/>
    <w:rsid w:val="00F3150B"/>
    <w:rsid w:val="00F95E6F"/>
    <w:rsid w:val="00FA3192"/>
    <w:rsid w:val="00FC70F5"/>
    <w:rsid w:val="00FE5373"/>
    <w:rsid w:val="00FE7F13"/>
    <w:rsid w:val="00FF30CE"/>
    <w:rsid w:val="00FF69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6AA79"/>
  <w15:chartTrackingRefBased/>
  <w15:docId w15:val="{6B5A2516-8EB7-40B2-AB76-63D9668CF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508"/>
  </w:style>
  <w:style w:type="paragraph" w:styleId="Titre1">
    <w:name w:val="heading 1"/>
    <w:basedOn w:val="Normal"/>
    <w:next w:val="Normal"/>
    <w:link w:val="Titre1Car"/>
    <w:uiPriority w:val="9"/>
    <w:qFormat/>
    <w:rsid w:val="00C53508"/>
    <w:pPr>
      <w:keepNext/>
      <w:keepLines/>
      <w:spacing w:before="320" w:after="0" w:line="240" w:lineRule="auto"/>
      <w:outlineLvl w:val="0"/>
    </w:pPr>
    <w:rPr>
      <w:rFonts w:asciiTheme="majorHAnsi" w:eastAsiaTheme="majorEastAsia" w:hAnsiTheme="majorHAnsi" w:cstheme="majorBidi"/>
      <w:color w:val="AA610D" w:themeColor="accent1" w:themeShade="BF"/>
      <w:sz w:val="32"/>
      <w:szCs w:val="32"/>
    </w:rPr>
  </w:style>
  <w:style w:type="paragraph" w:styleId="Titre2">
    <w:name w:val="heading 2"/>
    <w:basedOn w:val="Normal"/>
    <w:next w:val="Normal"/>
    <w:link w:val="Titre2Car"/>
    <w:uiPriority w:val="9"/>
    <w:semiHidden/>
    <w:unhideWhenUsed/>
    <w:qFormat/>
    <w:rsid w:val="00C53508"/>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semiHidden/>
    <w:unhideWhenUsed/>
    <w:qFormat/>
    <w:rsid w:val="00C53508"/>
    <w:pPr>
      <w:keepNext/>
      <w:keepLines/>
      <w:spacing w:before="40" w:after="0" w:line="240" w:lineRule="auto"/>
      <w:outlineLvl w:val="2"/>
    </w:pPr>
    <w:rPr>
      <w:rFonts w:asciiTheme="majorHAnsi" w:eastAsiaTheme="majorEastAsia" w:hAnsiTheme="majorHAnsi" w:cstheme="majorBidi"/>
      <w:color w:val="637052" w:themeColor="text2"/>
      <w:sz w:val="24"/>
      <w:szCs w:val="24"/>
    </w:rPr>
  </w:style>
  <w:style w:type="paragraph" w:styleId="Titre4">
    <w:name w:val="heading 4"/>
    <w:basedOn w:val="Normal"/>
    <w:next w:val="Normal"/>
    <w:link w:val="Titre4Car"/>
    <w:uiPriority w:val="9"/>
    <w:semiHidden/>
    <w:unhideWhenUsed/>
    <w:qFormat/>
    <w:rsid w:val="00C53508"/>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C53508"/>
    <w:pPr>
      <w:keepNext/>
      <w:keepLines/>
      <w:spacing w:before="40" w:after="0"/>
      <w:outlineLvl w:val="4"/>
    </w:pPr>
    <w:rPr>
      <w:rFonts w:asciiTheme="majorHAnsi" w:eastAsiaTheme="majorEastAsia" w:hAnsiTheme="majorHAnsi" w:cstheme="majorBidi"/>
      <w:color w:val="637052" w:themeColor="text2"/>
      <w:sz w:val="22"/>
      <w:szCs w:val="22"/>
    </w:rPr>
  </w:style>
  <w:style w:type="paragraph" w:styleId="Titre6">
    <w:name w:val="heading 6"/>
    <w:basedOn w:val="Normal"/>
    <w:next w:val="Normal"/>
    <w:link w:val="Titre6Car"/>
    <w:uiPriority w:val="9"/>
    <w:semiHidden/>
    <w:unhideWhenUsed/>
    <w:qFormat/>
    <w:rsid w:val="00C53508"/>
    <w:pPr>
      <w:keepNext/>
      <w:keepLines/>
      <w:spacing w:before="40" w:after="0"/>
      <w:outlineLvl w:val="5"/>
    </w:pPr>
    <w:rPr>
      <w:rFonts w:asciiTheme="majorHAnsi" w:eastAsiaTheme="majorEastAsia" w:hAnsiTheme="majorHAnsi" w:cstheme="majorBidi"/>
      <w:i/>
      <w:iCs/>
      <w:color w:val="637052" w:themeColor="text2"/>
      <w:sz w:val="21"/>
      <w:szCs w:val="21"/>
    </w:rPr>
  </w:style>
  <w:style w:type="paragraph" w:styleId="Titre7">
    <w:name w:val="heading 7"/>
    <w:basedOn w:val="Normal"/>
    <w:next w:val="Normal"/>
    <w:link w:val="Titre7Car"/>
    <w:uiPriority w:val="9"/>
    <w:semiHidden/>
    <w:unhideWhenUsed/>
    <w:qFormat/>
    <w:rsid w:val="00C53508"/>
    <w:pPr>
      <w:keepNext/>
      <w:keepLines/>
      <w:spacing w:before="40" w:after="0"/>
      <w:outlineLvl w:val="6"/>
    </w:pPr>
    <w:rPr>
      <w:rFonts w:asciiTheme="majorHAnsi" w:eastAsiaTheme="majorEastAsia" w:hAnsiTheme="majorHAnsi" w:cstheme="majorBidi"/>
      <w:i/>
      <w:iCs/>
      <w:color w:val="724109" w:themeColor="accent1" w:themeShade="80"/>
      <w:sz w:val="21"/>
      <w:szCs w:val="21"/>
    </w:rPr>
  </w:style>
  <w:style w:type="paragraph" w:styleId="Titre8">
    <w:name w:val="heading 8"/>
    <w:basedOn w:val="Normal"/>
    <w:next w:val="Normal"/>
    <w:link w:val="Titre8Car"/>
    <w:uiPriority w:val="9"/>
    <w:semiHidden/>
    <w:unhideWhenUsed/>
    <w:qFormat/>
    <w:rsid w:val="00C53508"/>
    <w:pPr>
      <w:keepNext/>
      <w:keepLines/>
      <w:spacing w:before="40" w:after="0"/>
      <w:outlineLvl w:val="7"/>
    </w:pPr>
    <w:rPr>
      <w:rFonts w:asciiTheme="majorHAnsi" w:eastAsiaTheme="majorEastAsia" w:hAnsiTheme="majorHAnsi" w:cstheme="majorBidi"/>
      <w:b/>
      <w:bCs/>
      <w:color w:val="637052" w:themeColor="text2"/>
    </w:rPr>
  </w:style>
  <w:style w:type="paragraph" w:styleId="Titre9">
    <w:name w:val="heading 9"/>
    <w:basedOn w:val="Normal"/>
    <w:next w:val="Normal"/>
    <w:link w:val="Titre9Car"/>
    <w:uiPriority w:val="9"/>
    <w:semiHidden/>
    <w:unhideWhenUsed/>
    <w:qFormat/>
    <w:rsid w:val="00C53508"/>
    <w:pPr>
      <w:keepNext/>
      <w:keepLines/>
      <w:spacing w:before="40" w:after="0"/>
      <w:outlineLvl w:val="8"/>
    </w:pPr>
    <w:rPr>
      <w:rFonts w:asciiTheme="majorHAnsi" w:eastAsiaTheme="majorEastAsia" w:hAnsiTheme="majorHAnsi" w:cstheme="majorBidi"/>
      <w:b/>
      <w:bCs/>
      <w:i/>
      <w:iCs/>
      <w:color w:val="637052"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13771"/>
    <w:pPr>
      <w:tabs>
        <w:tab w:val="center" w:pos="4536"/>
        <w:tab w:val="right" w:pos="9072"/>
      </w:tabs>
      <w:spacing w:after="0" w:line="240" w:lineRule="auto"/>
    </w:pPr>
  </w:style>
  <w:style w:type="character" w:customStyle="1" w:styleId="En-tteCar">
    <w:name w:val="En-tête Car"/>
    <w:basedOn w:val="Policepardfaut"/>
    <w:link w:val="En-tte"/>
    <w:uiPriority w:val="99"/>
    <w:rsid w:val="00E13771"/>
  </w:style>
  <w:style w:type="paragraph" w:styleId="Pieddepage">
    <w:name w:val="footer"/>
    <w:basedOn w:val="Normal"/>
    <w:link w:val="PieddepageCar"/>
    <w:uiPriority w:val="99"/>
    <w:unhideWhenUsed/>
    <w:rsid w:val="00E137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3771"/>
  </w:style>
  <w:style w:type="character" w:styleId="Lienhypertexte">
    <w:name w:val="Hyperlink"/>
    <w:basedOn w:val="Policepardfaut"/>
    <w:uiPriority w:val="99"/>
    <w:unhideWhenUsed/>
    <w:rsid w:val="007E5F0F"/>
    <w:rPr>
      <w:color w:val="0000FF"/>
      <w:u w:val="single"/>
    </w:rPr>
  </w:style>
  <w:style w:type="paragraph" w:styleId="PrformatHTML">
    <w:name w:val="HTML Preformatted"/>
    <w:basedOn w:val="Normal"/>
    <w:link w:val="PrformatHTMLCar"/>
    <w:uiPriority w:val="99"/>
    <w:unhideWhenUsed/>
    <w:rsid w:val="00497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HTMLCar">
    <w:name w:val="Préformaté HTML Car"/>
    <w:basedOn w:val="Policepardfaut"/>
    <w:link w:val="PrformatHTML"/>
    <w:uiPriority w:val="99"/>
    <w:rsid w:val="0049750F"/>
    <w:rPr>
      <w:rFonts w:ascii="Courier New" w:hAnsi="Courier New" w:cs="Courier New"/>
      <w:sz w:val="20"/>
      <w:szCs w:val="20"/>
    </w:rPr>
  </w:style>
  <w:style w:type="character" w:customStyle="1" w:styleId="Mentionnonrsolue1">
    <w:name w:val="Mention non résolue1"/>
    <w:basedOn w:val="Policepardfaut"/>
    <w:uiPriority w:val="99"/>
    <w:semiHidden/>
    <w:unhideWhenUsed/>
    <w:rsid w:val="00B728F1"/>
    <w:rPr>
      <w:color w:val="605E5C"/>
      <w:shd w:val="clear" w:color="auto" w:fill="E1DFDD"/>
    </w:rPr>
  </w:style>
  <w:style w:type="paragraph" w:styleId="Paragraphedeliste">
    <w:name w:val="List Paragraph"/>
    <w:basedOn w:val="Normal"/>
    <w:uiPriority w:val="34"/>
    <w:qFormat/>
    <w:rsid w:val="001B0D6C"/>
    <w:pPr>
      <w:ind w:left="720"/>
      <w:contextualSpacing/>
    </w:pPr>
  </w:style>
  <w:style w:type="character" w:styleId="Marquedecommentaire">
    <w:name w:val="annotation reference"/>
    <w:basedOn w:val="Policepardfaut"/>
    <w:uiPriority w:val="99"/>
    <w:semiHidden/>
    <w:unhideWhenUsed/>
    <w:rsid w:val="00DD4938"/>
    <w:rPr>
      <w:sz w:val="16"/>
      <w:szCs w:val="16"/>
    </w:rPr>
  </w:style>
  <w:style w:type="paragraph" w:styleId="Commentaire">
    <w:name w:val="annotation text"/>
    <w:basedOn w:val="Normal"/>
    <w:link w:val="CommentaireCar"/>
    <w:uiPriority w:val="99"/>
    <w:semiHidden/>
    <w:unhideWhenUsed/>
    <w:rsid w:val="00DD4938"/>
    <w:pPr>
      <w:spacing w:line="240" w:lineRule="auto"/>
    </w:pPr>
  </w:style>
  <w:style w:type="character" w:customStyle="1" w:styleId="CommentaireCar">
    <w:name w:val="Commentaire Car"/>
    <w:basedOn w:val="Policepardfaut"/>
    <w:link w:val="Commentaire"/>
    <w:uiPriority w:val="99"/>
    <w:semiHidden/>
    <w:rsid w:val="00DD4938"/>
    <w:rPr>
      <w:sz w:val="20"/>
      <w:szCs w:val="20"/>
    </w:rPr>
  </w:style>
  <w:style w:type="paragraph" w:styleId="Objetducommentaire">
    <w:name w:val="annotation subject"/>
    <w:basedOn w:val="Commentaire"/>
    <w:next w:val="Commentaire"/>
    <w:link w:val="ObjetducommentaireCar"/>
    <w:uiPriority w:val="99"/>
    <w:semiHidden/>
    <w:unhideWhenUsed/>
    <w:rsid w:val="00DD4938"/>
    <w:rPr>
      <w:b/>
      <w:bCs/>
    </w:rPr>
  </w:style>
  <w:style w:type="character" w:customStyle="1" w:styleId="ObjetducommentaireCar">
    <w:name w:val="Objet du commentaire Car"/>
    <w:basedOn w:val="CommentaireCar"/>
    <w:link w:val="Objetducommentaire"/>
    <w:uiPriority w:val="99"/>
    <w:semiHidden/>
    <w:rsid w:val="00DD4938"/>
    <w:rPr>
      <w:b/>
      <w:bCs/>
      <w:sz w:val="20"/>
      <w:szCs w:val="20"/>
    </w:rPr>
  </w:style>
  <w:style w:type="paragraph" w:styleId="Textedebulles">
    <w:name w:val="Balloon Text"/>
    <w:basedOn w:val="Normal"/>
    <w:link w:val="TextedebullesCar"/>
    <w:uiPriority w:val="99"/>
    <w:semiHidden/>
    <w:unhideWhenUsed/>
    <w:rsid w:val="00DD493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4938"/>
    <w:rPr>
      <w:rFonts w:ascii="Segoe UI" w:hAnsi="Segoe UI" w:cs="Segoe UI"/>
      <w:sz w:val="18"/>
      <w:szCs w:val="18"/>
    </w:rPr>
  </w:style>
  <w:style w:type="character" w:styleId="Textedelespacerserv">
    <w:name w:val="Placeholder Text"/>
    <w:basedOn w:val="Policepardfaut"/>
    <w:uiPriority w:val="99"/>
    <w:semiHidden/>
    <w:rsid w:val="000168D7"/>
    <w:rPr>
      <w:color w:val="808080"/>
    </w:rPr>
  </w:style>
  <w:style w:type="character" w:styleId="Numrodepage">
    <w:name w:val="page number"/>
    <w:basedOn w:val="Policepardfaut"/>
    <w:uiPriority w:val="99"/>
    <w:unhideWhenUsed/>
    <w:rsid w:val="00C53508"/>
  </w:style>
  <w:style w:type="character" w:customStyle="1" w:styleId="Titre1Car">
    <w:name w:val="Titre 1 Car"/>
    <w:basedOn w:val="Policepardfaut"/>
    <w:link w:val="Titre1"/>
    <w:uiPriority w:val="9"/>
    <w:rsid w:val="00C53508"/>
    <w:rPr>
      <w:rFonts w:asciiTheme="majorHAnsi" w:eastAsiaTheme="majorEastAsia" w:hAnsiTheme="majorHAnsi" w:cstheme="majorBidi"/>
      <w:color w:val="AA610D" w:themeColor="accent1" w:themeShade="BF"/>
      <w:sz w:val="32"/>
      <w:szCs w:val="32"/>
    </w:rPr>
  </w:style>
  <w:style w:type="character" w:customStyle="1" w:styleId="Titre2Car">
    <w:name w:val="Titre 2 Car"/>
    <w:basedOn w:val="Policepardfaut"/>
    <w:link w:val="Titre2"/>
    <w:uiPriority w:val="9"/>
    <w:semiHidden/>
    <w:rsid w:val="00C53508"/>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semiHidden/>
    <w:rsid w:val="00C53508"/>
    <w:rPr>
      <w:rFonts w:asciiTheme="majorHAnsi" w:eastAsiaTheme="majorEastAsia" w:hAnsiTheme="majorHAnsi" w:cstheme="majorBidi"/>
      <w:color w:val="637052" w:themeColor="text2"/>
      <w:sz w:val="24"/>
      <w:szCs w:val="24"/>
    </w:rPr>
  </w:style>
  <w:style w:type="character" w:customStyle="1" w:styleId="Titre4Car">
    <w:name w:val="Titre 4 Car"/>
    <w:basedOn w:val="Policepardfaut"/>
    <w:link w:val="Titre4"/>
    <w:uiPriority w:val="9"/>
    <w:semiHidden/>
    <w:rsid w:val="00C53508"/>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C53508"/>
    <w:rPr>
      <w:rFonts w:asciiTheme="majorHAnsi" w:eastAsiaTheme="majorEastAsia" w:hAnsiTheme="majorHAnsi" w:cstheme="majorBidi"/>
      <w:color w:val="637052" w:themeColor="text2"/>
      <w:sz w:val="22"/>
      <w:szCs w:val="22"/>
    </w:rPr>
  </w:style>
  <w:style w:type="character" w:customStyle="1" w:styleId="Titre6Car">
    <w:name w:val="Titre 6 Car"/>
    <w:basedOn w:val="Policepardfaut"/>
    <w:link w:val="Titre6"/>
    <w:uiPriority w:val="9"/>
    <w:semiHidden/>
    <w:rsid w:val="00C53508"/>
    <w:rPr>
      <w:rFonts w:asciiTheme="majorHAnsi" w:eastAsiaTheme="majorEastAsia" w:hAnsiTheme="majorHAnsi" w:cstheme="majorBidi"/>
      <w:i/>
      <w:iCs/>
      <w:color w:val="637052" w:themeColor="text2"/>
      <w:sz w:val="21"/>
      <w:szCs w:val="21"/>
    </w:rPr>
  </w:style>
  <w:style w:type="character" w:customStyle="1" w:styleId="Titre7Car">
    <w:name w:val="Titre 7 Car"/>
    <w:basedOn w:val="Policepardfaut"/>
    <w:link w:val="Titre7"/>
    <w:uiPriority w:val="9"/>
    <w:semiHidden/>
    <w:rsid w:val="00C53508"/>
    <w:rPr>
      <w:rFonts w:asciiTheme="majorHAnsi" w:eastAsiaTheme="majorEastAsia" w:hAnsiTheme="majorHAnsi" w:cstheme="majorBidi"/>
      <w:i/>
      <w:iCs/>
      <w:color w:val="724109" w:themeColor="accent1" w:themeShade="80"/>
      <w:sz w:val="21"/>
      <w:szCs w:val="21"/>
    </w:rPr>
  </w:style>
  <w:style w:type="character" w:customStyle="1" w:styleId="Titre8Car">
    <w:name w:val="Titre 8 Car"/>
    <w:basedOn w:val="Policepardfaut"/>
    <w:link w:val="Titre8"/>
    <w:uiPriority w:val="9"/>
    <w:semiHidden/>
    <w:rsid w:val="00C53508"/>
    <w:rPr>
      <w:rFonts w:asciiTheme="majorHAnsi" w:eastAsiaTheme="majorEastAsia" w:hAnsiTheme="majorHAnsi" w:cstheme="majorBidi"/>
      <w:b/>
      <w:bCs/>
      <w:color w:val="637052" w:themeColor="text2"/>
    </w:rPr>
  </w:style>
  <w:style w:type="character" w:customStyle="1" w:styleId="Titre9Car">
    <w:name w:val="Titre 9 Car"/>
    <w:basedOn w:val="Policepardfaut"/>
    <w:link w:val="Titre9"/>
    <w:uiPriority w:val="9"/>
    <w:semiHidden/>
    <w:rsid w:val="00C53508"/>
    <w:rPr>
      <w:rFonts w:asciiTheme="majorHAnsi" w:eastAsiaTheme="majorEastAsia" w:hAnsiTheme="majorHAnsi" w:cstheme="majorBidi"/>
      <w:b/>
      <w:bCs/>
      <w:i/>
      <w:iCs/>
      <w:color w:val="637052" w:themeColor="text2"/>
    </w:rPr>
  </w:style>
  <w:style w:type="paragraph" w:styleId="Lgende">
    <w:name w:val="caption"/>
    <w:basedOn w:val="Normal"/>
    <w:next w:val="Normal"/>
    <w:uiPriority w:val="35"/>
    <w:semiHidden/>
    <w:unhideWhenUsed/>
    <w:qFormat/>
    <w:rsid w:val="00C53508"/>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C53508"/>
    <w:pPr>
      <w:spacing w:after="0" w:line="240" w:lineRule="auto"/>
      <w:contextualSpacing/>
    </w:pPr>
    <w:rPr>
      <w:rFonts w:asciiTheme="majorHAnsi" w:eastAsiaTheme="majorEastAsia" w:hAnsiTheme="majorHAnsi" w:cstheme="majorBidi"/>
      <w:color w:val="E48312" w:themeColor="accent1"/>
      <w:spacing w:val="-10"/>
      <w:sz w:val="56"/>
      <w:szCs w:val="56"/>
    </w:rPr>
  </w:style>
  <w:style w:type="character" w:customStyle="1" w:styleId="TitreCar">
    <w:name w:val="Titre Car"/>
    <w:basedOn w:val="Policepardfaut"/>
    <w:link w:val="Titre"/>
    <w:uiPriority w:val="10"/>
    <w:rsid w:val="00C53508"/>
    <w:rPr>
      <w:rFonts w:asciiTheme="majorHAnsi" w:eastAsiaTheme="majorEastAsia" w:hAnsiTheme="majorHAnsi" w:cstheme="majorBidi"/>
      <w:color w:val="E48312" w:themeColor="accent1"/>
      <w:spacing w:val="-10"/>
      <w:sz w:val="56"/>
      <w:szCs w:val="56"/>
    </w:rPr>
  </w:style>
  <w:style w:type="paragraph" w:styleId="Sous-titre">
    <w:name w:val="Subtitle"/>
    <w:basedOn w:val="Normal"/>
    <w:next w:val="Normal"/>
    <w:link w:val="Sous-titreCar"/>
    <w:uiPriority w:val="11"/>
    <w:qFormat/>
    <w:rsid w:val="00C53508"/>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C53508"/>
    <w:rPr>
      <w:rFonts w:asciiTheme="majorHAnsi" w:eastAsiaTheme="majorEastAsia" w:hAnsiTheme="majorHAnsi" w:cstheme="majorBidi"/>
      <w:sz w:val="24"/>
      <w:szCs w:val="24"/>
    </w:rPr>
  </w:style>
  <w:style w:type="character" w:styleId="lev">
    <w:name w:val="Strong"/>
    <w:basedOn w:val="Policepardfaut"/>
    <w:uiPriority w:val="22"/>
    <w:qFormat/>
    <w:rsid w:val="00C53508"/>
    <w:rPr>
      <w:b/>
      <w:bCs/>
    </w:rPr>
  </w:style>
  <w:style w:type="character" w:styleId="Accentuation">
    <w:name w:val="Emphasis"/>
    <w:basedOn w:val="Policepardfaut"/>
    <w:uiPriority w:val="20"/>
    <w:qFormat/>
    <w:rsid w:val="00C53508"/>
    <w:rPr>
      <w:i/>
      <w:iCs/>
    </w:rPr>
  </w:style>
  <w:style w:type="paragraph" w:styleId="Sansinterligne">
    <w:name w:val="No Spacing"/>
    <w:uiPriority w:val="1"/>
    <w:qFormat/>
    <w:rsid w:val="00C53508"/>
    <w:pPr>
      <w:spacing w:after="0" w:line="240" w:lineRule="auto"/>
    </w:pPr>
  </w:style>
  <w:style w:type="paragraph" w:styleId="Citation">
    <w:name w:val="Quote"/>
    <w:basedOn w:val="Normal"/>
    <w:next w:val="Normal"/>
    <w:link w:val="CitationCar"/>
    <w:uiPriority w:val="29"/>
    <w:qFormat/>
    <w:rsid w:val="00C53508"/>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C53508"/>
    <w:rPr>
      <w:i/>
      <w:iCs/>
      <w:color w:val="404040" w:themeColor="text1" w:themeTint="BF"/>
    </w:rPr>
  </w:style>
  <w:style w:type="paragraph" w:styleId="Citationintense">
    <w:name w:val="Intense Quote"/>
    <w:basedOn w:val="Normal"/>
    <w:next w:val="Normal"/>
    <w:link w:val="CitationintenseCar"/>
    <w:uiPriority w:val="30"/>
    <w:qFormat/>
    <w:rsid w:val="00C53508"/>
    <w:pPr>
      <w:pBdr>
        <w:left w:val="single" w:sz="18" w:space="12" w:color="E48312" w:themeColor="accent1"/>
      </w:pBdr>
      <w:spacing w:before="100" w:beforeAutospacing="1" w:line="300" w:lineRule="auto"/>
      <w:ind w:left="1224" w:right="1224"/>
    </w:pPr>
    <w:rPr>
      <w:rFonts w:asciiTheme="majorHAnsi" w:eastAsiaTheme="majorEastAsia" w:hAnsiTheme="majorHAnsi" w:cstheme="majorBidi"/>
      <w:color w:val="E48312" w:themeColor="accent1"/>
      <w:sz w:val="28"/>
      <w:szCs w:val="28"/>
    </w:rPr>
  </w:style>
  <w:style w:type="character" w:customStyle="1" w:styleId="CitationintenseCar">
    <w:name w:val="Citation intense Car"/>
    <w:basedOn w:val="Policepardfaut"/>
    <w:link w:val="Citationintense"/>
    <w:uiPriority w:val="30"/>
    <w:rsid w:val="00C53508"/>
    <w:rPr>
      <w:rFonts w:asciiTheme="majorHAnsi" w:eastAsiaTheme="majorEastAsia" w:hAnsiTheme="majorHAnsi" w:cstheme="majorBidi"/>
      <w:color w:val="E48312" w:themeColor="accent1"/>
      <w:sz w:val="28"/>
      <w:szCs w:val="28"/>
    </w:rPr>
  </w:style>
  <w:style w:type="character" w:styleId="Accentuationlgre">
    <w:name w:val="Subtle Emphasis"/>
    <w:basedOn w:val="Policepardfaut"/>
    <w:uiPriority w:val="19"/>
    <w:qFormat/>
    <w:rsid w:val="00C53508"/>
    <w:rPr>
      <w:i/>
      <w:iCs/>
      <w:color w:val="404040" w:themeColor="text1" w:themeTint="BF"/>
    </w:rPr>
  </w:style>
  <w:style w:type="character" w:styleId="Accentuationintense">
    <w:name w:val="Intense Emphasis"/>
    <w:basedOn w:val="Policepardfaut"/>
    <w:uiPriority w:val="21"/>
    <w:qFormat/>
    <w:rsid w:val="00C53508"/>
    <w:rPr>
      <w:b/>
      <w:bCs/>
      <w:i/>
      <w:iCs/>
    </w:rPr>
  </w:style>
  <w:style w:type="character" w:styleId="Rfrencelgre">
    <w:name w:val="Subtle Reference"/>
    <w:basedOn w:val="Policepardfaut"/>
    <w:uiPriority w:val="31"/>
    <w:qFormat/>
    <w:rsid w:val="00C53508"/>
    <w:rPr>
      <w:smallCaps/>
      <w:color w:val="404040" w:themeColor="text1" w:themeTint="BF"/>
      <w:u w:val="single" w:color="7F7F7F" w:themeColor="text1" w:themeTint="80"/>
    </w:rPr>
  </w:style>
  <w:style w:type="character" w:styleId="Rfrenceintense">
    <w:name w:val="Intense Reference"/>
    <w:basedOn w:val="Policepardfaut"/>
    <w:uiPriority w:val="32"/>
    <w:qFormat/>
    <w:rsid w:val="00C53508"/>
    <w:rPr>
      <w:b/>
      <w:bCs/>
      <w:smallCaps/>
      <w:spacing w:val="5"/>
      <w:u w:val="single"/>
    </w:rPr>
  </w:style>
  <w:style w:type="character" w:styleId="Titredulivre">
    <w:name w:val="Book Title"/>
    <w:basedOn w:val="Policepardfaut"/>
    <w:uiPriority w:val="33"/>
    <w:qFormat/>
    <w:rsid w:val="00C53508"/>
    <w:rPr>
      <w:b/>
      <w:bCs/>
      <w:smallCaps/>
    </w:rPr>
  </w:style>
  <w:style w:type="paragraph" w:styleId="En-ttedetabledesmatires">
    <w:name w:val="TOC Heading"/>
    <w:basedOn w:val="Titre1"/>
    <w:next w:val="Normal"/>
    <w:uiPriority w:val="39"/>
    <w:semiHidden/>
    <w:unhideWhenUsed/>
    <w:qFormat/>
    <w:rsid w:val="00C5350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364712">
      <w:bodyDiv w:val="1"/>
      <w:marLeft w:val="0"/>
      <w:marRight w:val="0"/>
      <w:marTop w:val="0"/>
      <w:marBottom w:val="0"/>
      <w:divBdr>
        <w:top w:val="none" w:sz="0" w:space="0" w:color="auto"/>
        <w:left w:val="none" w:sz="0" w:space="0" w:color="auto"/>
        <w:bottom w:val="none" w:sz="0" w:space="0" w:color="auto"/>
        <w:right w:val="none" w:sz="0" w:space="0" w:color="auto"/>
      </w:divBdr>
    </w:div>
    <w:div w:id="1229220161">
      <w:bodyDiv w:val="1"/>
      <w:marLeft w:val="0"/>
      <w:marRight w:val="0"/>
      <w:marTop w:val="0"/>
      <w:marBottom w:val="0"/>
      <w:divBdr>
        <w:top w:val="none" w:sz="0" w:space="0" w:color="auto"/>
        <w:left w:val="none" w:sz="0" w:space="0" w:color="auto"/>
        <w:bottom w:val="none" w:sz="0" w:space="0" w:color="auto"/>
        <w:right w:val="none" w:sz="0" w:space="0" w:color="auto"/>
      </w:divBdr>
    </w:div>
    <w:div w:id="1493184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hyperlink" Target="mailto:bireau.caroline@gmai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bireau.caroline@gmail.com" TargetMode="External"/><Relationship Id="rId2" Type="http://schemas.openxmlformats.org/officeDocument/2006/relationships/numbering" Target="numbering.xml"/><Relationship Id="rId16" Type="http://schemas.openxmlformats.org/officeDocument/2006/relationships/hyperlink" Target="https://eur03.safelinks.protection.outlook.com/?url=http%3A%2F%2Fwww.crepaq.org%2F&amp;data=04%7C01%7Creception.bordeauxeuratlantique%40spacesworks.com%7C27fc5fcb42ea41abfa9908d8c9f11e95%7C88155c28f750401391d38347ddb3daa7%7C0%7C0%7C637481384732623638%7CUnknown%7CTWFpbGZsb3d8eyJWIjoiMC4wLjAwMDAiLCJQIjoiV2luMzIiLCJBTiI6Ik1haWwiLCJXVCI6Mn0%3D%7C1000&amp;sdata=CwgcmQ378ZYMwx%2BSwDxYEl6bYir%2FrnWykP6Z6E8BFd8%3D&amp;reserved=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ireau.caroline@gmail.com"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bin"/><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rganiqu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rganique">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mbre extrême">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095D6-A06F-4812-B6F6-78BCE6A38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2183</Words>
  <Characters>12009</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Moreau</dc:creator>
  <cp:keywords/>
  <dc:description/>
  <cp:lastModifiedBy>Denis Moreau</cp:lastModifiedBy>
  <cp:revision>2</cp:revision>
  <dcterms:created xsi:type="dcterms:W3CDTF">2022-02-01T19:42:00Z</dcterms:created>
  <dcterms:modified xsi:type="dcterms:W3CDTF">2022-02-01T19:42:00Z</dcterms:modified>
</cp:coreProperties>
</file>